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90D93" w14:textId="5EE27565" w:rsidR="00A41A8A" w:rsidRDefault="005316F1" w:rsidP="00A41A8A">
      <w:pPr>
        <w:spacing w:after="0" w:line="249" w:lineRule="auto"/>
        <w:ind w:left="-142" w:firstLine="0"/>
        <w:jc w:val="center"/>
        <w:rPr>
          <w:b/>
          <w:sz w:val="28"/>
        </w:rPr>
      </w:pPr>
      <w:r>
        <w:rPr>
          <w:b/>
          <w:sz w:val="28"/>
        </w:rPr>
        <w:t xml:space="preserve"> </w:t>
      </w:r>
      <w:r w:rsidR="00B51582">
        <w:rPr>
          <w:b/>
          <w:sz w:val="28"/>
        </w:rPr>
        <w:t xml:space="preserve"> </w:t>
      </w:r>
    </w:p>
    <w:p w14:paraId="0E432CBE" w14:textId="77777777" w:rsidR="009D3068" w:rsidRDefault="009D3068" w:rsidP="009D3068">
      <w:pPr>
        <w:spacing w:after="0" w:line="249" w:lineRule="auto"/>
        <w:ind w:left="0" w:firstLine="0"/>
        <w:jc w:val="center"/>
        <w:rPr>
          <w:b/>
          <w:sz w:val="28"/>
        </w:rPr>
      </w:pPr>
      <w:r>
        <w:rPr>
          <w:b/>
          <w:sz w:val="28"/>
        </w:rPr>
        <w:t xml:space="preserve">PENGARUH </w:t>
      </w:r>
      <w:r w:rsidRPr="009D3068">
        <w:rPr>
          <w:b/>
          <w:i/>
          <w:sz w:val="28"/>
        </w:rPr>
        <w:t>WORK ENVIRONMENT</w:t>
      </w:r>
      <w:r>
        <w:rPr>
          <w:b/>
          <w:sz w:val="28"/>
        </w:rPr>
        <w:t>, STRES KERJA, DAN DUKUNGAN KELUARGA YANG DIMEDIASI OLEH DUKUNGAN KELUARGA TERHADAP KINERJA UMKM</w:t>
      </w:r>
    </w:p>
    <w:p w14:paraId="4538A6C9" w14:textId="169C8912" w:rsidR="00A41A8A" w:rsidRPr="009D3068" w:rsidRDefault="009D3068" w:rsidP="009D3068">
      <w:pPr>
        <w:spacing w:after="0" w:line="249" w:lineRule="auto"/>
        <w:ind w:left="0" w:firstLine="0"/>
        <w:jc w:val="center"/>
        <w:rPr>
          <w:b/>
          <w:sz w:val="28"/>
        </w:rPr>
      </w:pPr>
      <w:r>
        <w:rPr>
          <w:b/>
          <w:sz w:val="28"/>
        </w:rPr>
        <w:t>(STUDI KASUS PADA UMKM KECAMATAN PEDURUNGAN)</w:t>
      </w:r>
      <w:r w:rsidR="00A41A8A" w:rsidRPr="00A41A8A">
        <w:rPr>
          <w:b/>
          <w:sz w:val="28"/>
          <w:szCs w:val="28"/>
        </w:rPr>
        <w:t xml:space="preserve"> </w:t>
      </w:r>
    </w:p>
    <w:p w14:paraId="4F02FADB" w14:textId="1AD5CB14" w:rsidR="004D2C2E" w:rsidRDefault="009D3068" w:rsidP="009D3068">
      <w:pPr>
        <w:spacing w:before="240"/>
        <w:jc w:val="center"/>
        <w:rPr>
          <w:sz w:val="20"/>
          <w:szCs w:val="20"/>
        </w:rPr>
      </w:pPr>
      <w:r>
        <w:rPr>
          <w:b/>
          <w:bCs/>
          <w:sz w:val="22"/>
          <w:lang w:val="en-US"/>
        </w:rPr>
        <w:t>Lissa Qudrotul Ainiyah</w:t>
      </w:r>
      <w:r w:rsidR="00A41A8A" w:rsidRPr="00A41A8A">
        <w:rPr>
          <w:b/>
          <w:bCs/>
          <w:sz w:val="22"/>
          <w:vertAlign w:val="superscript"/>
        </w:rPr>
        <w:t>1</w:t>
      </w:r>
      <w:r w:rsidR="00A41A8A" w:rsidRPr="00A41A8A">
        <w:rPr>
          <w:b/>
          <w:bCs/>
          <w:sz w:val="22"/>
          <w:lang w:val="id-ID"/>
        </w:rPr>
        <w:t xml:space="preserve">, </w:t>
      </w:r>
      <w:r>
        <w:rPr>
          <w:b/>
          <w:bCs/>
          <w:sz w:val="22"/>
          <w:lang w:val="en-US"/>
        </w:rPr>
        <w:t>Qristin Violinda</w:t>
      </w:r>
      <w:r w:rsidR="00A41A8A" w:rsidRPr="00A41A8A">
        <w:rPr>
          <w:b/>
          <w:bCs/>
          <w:sz w:val="22"/>
          <w:vertAlign w:val="superscript"/>
        </w:rPr>
        <w:t>2</w:t>
      </w:r>
      <w:r w:rsidR="00A41A8A" w:rsidRPr="00A41A8A">
        <w:rPr>
          <w:b/>
          <w:bCs/>
          <w:sz w:val="22"/>
          <w:lang w:val="id-ID"/>
        </w:rPr>
        <w:t xml:space="preserve">, </w:t>
      </w:r>
      <w:r>
        <w:rPr>
          <w:b/>
          <w:bCs/>
          <w:sz w:val="22"/>
          <w:lang w:val="en-US"/>
        </w:rPr>
        <w:t>Noni Setyorini</w:t>
      </w:r>
      <w:r w:rsidR="00A41A8A" w:rsidRPr="00A41A8A">
        <w:rPr>
          <w:b/>
          <w:bCs/>
          <w:sz w:val="22"/>
          <w:vertAlign w:val="superscript"/>
        </w:rPr>
        <w:t>3</w:t>
      </w:r>
      <w:r w:rsidR="00A41A8A" w:rsidRPr="00A41A8A">
        <w:rPr>
          <w:b/>
          <w:bCs/>
          <w:sz w:val="22"/>
        </w:rPr>
        <w:t xml:space="preserve"> </w:t>
      </w:r>
    </w:p>
    <w:p w14:paraId="340ED717" w14:textId="77777777" w:rsidR="004D2C2E" w:rsidRPr="00A41A8A" w:rsidRDefault="004D2C2E" w:rsidP="004D2C2E">
      <w:pPr>
        <w:spacing w:after="0" w:line="247" w:lineRule="auto"/>
        <w:ind w:left="11" w:hanging="11"/>
        <w:jc w:val="center"/>
        <w:rPr>
          <w:sz w:val="20"/>
          <w:szCs w:val="20"/>
        </w:rPr>
      </w:pPr>
    </w:p>
    <w:tbl>
      <w:tblPr>
        <w:tblStyle w:val="TableGrid"/>
        <w:tblW w:w="8789" w:type="dxa"/>
        <w:tblLook w:val="04A0" w:firstRow="1" w:lastRow="0" w:firstColumn="1" w:lastColumn="0" w:noHBand="0" w:noVBand="1"/>
      </w:tblPr>
      <w:tblGrid>
        <w:gridCol w:w="2802"/>
        <w:gridCol w:w="283"/>
        <w:gridCol w:w="5704"/>
      </w:tblGrid>
      <w:tr w:rsidR="00A41A8A" w:rsidRPr="00185ACD" w14:paraId="43CEB7C8" w14:textId="77777777" w:rsidTr="007007D3">
        <w:trPr>
          <w:trHeight w:val="397"/>
        </w:trPr>
        <w:tc>
          <w:tcPr>
            <w:tcW w:w="2802" w:type="dxa"/>
            <w:tcBorders>
              <w:top w:val="double" w:sz="4" w:space="0" w:color="auto"/>
              <w:left w:val="nil"/>
              <w:bottom w:val="single" w:sz="4" w:space="0" w:color="auto"/>
              <w:right w:val="nil"/>
            </w:tcBorders>
            <w:shd w:val="clear" w:color="auto" w:fill="auto"/>
            <w:vAlign w:val="center"/>
          </w:tcPr>
          <w:p w14:paraId="5F6F62E1" w14:textId="77777777" w:rsidR="00A41A8A" w:rsidRPr="00A41A8A" w:rsidRDefault="00A41A8A" w:rsidP="007007D3">
            <w:pPr>
              <w:jc w:val="right"/>
              <w:rPr>
                <w:b/>
                <w:sz w:val="20"/>
              </w:rPr>
            </w:pPr>
            <w:r w:rsidRPr="00A41A8A">
              <w:rPr>
                <w:b/>
                <w:sz w:val="20"/>
              </w:rPr>
              <w:t xml:space="preserve">A R T I C L </w:t>
            </w:r>
            <w:proofErr w:type="gramStart"/>
            <w:r w:rsidRPr="00A41A8A">
              <w:rPr>
                <w:b/>
                <w:sz w:val="20"/>
              </w:rPr>
              <w:t>E  I</w:t>
            </w:r>
            <w:proofErr w:type="gramEnd"/>
            <w:r w:rsidRPr="00A41A8A">
              <w:rPr>
                <w:b/>
                <w:sz w:val="20"/>
              </w:rPr>
              <w:t xml:space="preserve"> N F O</w:t>
            </w:r>
          </w:p>
        </w:tc>
        <w:tc>
          <w:tcPr>
            <w:tcW w:w="283" w:type="dxa"/>
            <w:tcBorders>
              <w:top w:val="double" w:sz="4" w:space="0" w:color="auto"/>
              <w:left w:val="nil"/>
              <w:bottom w:val="nil"/>
              <w:right w:val="nil"/>
            </w:tcBorders>
            <w:shd w:val="clear" w:color="auto" w:fill="auto"/>
            <w:vAlign w:val="center"/>
          </w:tcPr>
          <w:p w14:paraId="4F312D26" w14:textId="77777777" w:rsidR="00A41A8A" w:rsidRPr="00A41A8A" w:rsidRDefault="00A41A8A" w:rsidP="007007D3">
            <w:pPr>
              <w:rPr>
                <w:sz w:val="20"/>
              </w:rPr>
            </w:pPr>
          </w:p>
        </w:tc>
        <w:tc>
          <w:tcPr>
            <w:tcW w:w="5704" w:type="dxa"/>
            <w:tcBorders>
              <w:top w:val="double" w:sz="4" w:space="0" w:color="auto"/>
              <w:left w:val="nil"/>
              <w:bottom w:val="single" w:sz="4" w:space="0" w:color="auto"/>
              <w:right w:val="nil"/>
            </w:tcBorders>
            <w:shd w:val="clear" w:color="auto" w:fill="auto"/>
            <w:vAlign w:val="center"/>
          </w:tcPr>
          <w:p w14:paraId="2C9DFBB9" w14:textId="71038CB3" w:rsidR="00A41A8A" w:rsidRPr="00A41A8A" w:rsidRDefault="00A41A8A" w:rsidP="007007D3">
            <w:pPr>
              <w:rPr>
                <w:sz w:val="20"/>
              </w:rPr>
            </w:pPr>
            <w:r w:rsidRPr="00A41A8A">
              <w:rPr>
                <w:b/>
                <w:bCs/>
                <w:iCs/>
                <w:sz w:val="20"/>
              </w:rPr>
              <w:t>ABSTRACT</w:t>
            </w:r>
          </w:p>
        </w:tc>
      </w:tr>
      <w:tr w:rsidR="00A41A8A" w:rsidRPr="00185ACD" w14:paraId="6DDA9412" w14:textId="77777777" w:rsidTr="007007D3">
        <w:trPr>
          <w:trHeight w:val="1268"/>
        </w:trPr>
        <w:tc>
          <w:tcPr>
            <w:tcW w:w="2802" w:type="dxa"/>
            <w:tcBorders>
              <w:top w:val="single" w:sz="4" w:space="0" w:color="auto"/>
              <w:left w:val="nil"/>
              <w:bottom w:val="single" w:sz="4" w:space="0" w:color="auto"/>
              <w:right w:val="nil"/>
            </w:tcBorders>
            <w:shd w:val="clear" w:color="auto" w:fill="auto"/>
          </w:tcPr>
          <w:p w14:paraId="6C6D49BF" w14:textId="77777777" w:rsidR="00A41A8A" w:rsidRPr="00A41A8A" w:rsidRDefault="00A41A8A" w:rsidP="007007D3">
            <w:pPr>
              <w:spacing w:before="120" w:after="120"/>
              <w:jc w:val="right"/>
              <w:rPr>
                <w:b/>
                <w:i/>
                <w:sz w:val="20"/>
              </w:rPr>
            </w:pPr>
            <w:r w:rsidRPr="00A41A8A">
              <w:rPr>
                <w:b/>
                <w:i/>
                <w:sz w:val="20"/>
              </w:rPr>
              <w:t>Article history:</w:t>
            </w:r>
          </w:p>
          <w:p w14:paraId="37B31947" w14:textId="2DC3F43C" w:rsidR="00A41A8A" w:rsidRPr="00A41A8A" w:rsidRDefault="00A41A8A" w:rsidP="007007D3">
            <w:pPr>
              <w:jc w:val="right"/>
              <w:rPr>
                <w:sz w:val="20"/>
              </w:rPr>
            </w:pPr>
            <w:r w:rsidRPr="00A41A8A">
              <w:rPr>
                <w:sz w:val="20"/>
              </w:rPr>
              <w:t>Received</w:t>
            </w:r>
            <w:r w:rsidR="00A765FA">
              <w:rPr>
                <w:sz w:val="20"/>
              </w:rPr>
              <w:t xml:space="preserve"> Des</w:t>
            </w:r>
            <w:r w:rsidRPr="00A41A8A">
              <w:rPr>
                <w:sz w:val="20"/>
              </w:rPr>
              <w:t xml:space="preserve"> </w:t>
            </w:r>
            <w:r w:rsidR="00A765FA">
              <w:rPr>
                <w:sz w:val="20"/>
              </w:rPr>
              <w:t>1</w:t>
            </w:r>
            <w:r w:rsidRPr="00A41A8A">
              <w:rPr>
                <w:sz w:val="20"/>
              </w:rPr>
              <w:t>9, 20</w:t>
            </w:r>
            <w:r w:rsidR="0051472B">
              <w:rPr>
                <w:sz w:val="20"/>
              </w:rPr>
              <w:t>2</w:t>
            </w:r>
            <w:r w:rsidR="00A765FA">
              <w:rPr>
                <w:sz w:val="20"/>
              </w:rPr>
              <w:t>3</w:t>
            </w:r>
          </w:p>
          <w:p w14:paraId="6CDD7A0E" w14:textId="60908832" w:rsidR="00A41A8A" w:rsidRPr="00A41A8A" w:rsidRDefault="00A41A8A" w:rsidP="007007D3">
            <w:pPr>
              <w:jc w:val="right"/>
              <w:rPr>
                <w:sz w:val="20"/>
              </w:rPr>
            </w:pPr>
            <w:r w:rsidRPr="00A41A8A">
              <w:rPr>
                <w:sz w:val="20"/>
              </w:rPr>
              <w:t xml:space="preserve">Revised </w:t>
            </w:r>
            <w:r w:rsidR="00A765FA">
              <w:rPr>
                <w:sz w:val="20"/>
              </w:rPr>
              <w:t>Des</w:t>
            </w:r>
            <w:r w:rsidRPr="00A41A8A">
              <w:rPr>
                <w:sz w:val="20"/>
              </w:rPr>
              <w:t xml:space="preserve"> 2</w:t>
            </w:r>
            <w:r w:rsidR="00A765FA">
              <w:rPr>
                <w:sz w:val="20"/>
              </w:rPr>
              <w:t>6</w:t>
            </w:r>
            <w:r w:rsidRPr="00A41A8A">
              <w:rPr>
                <w:sz w:val="20"/>
              </w:rPr>
              <w:t>, 20</w:t>
            </w:r>
            <w:r w:rsidR="0051472B">
              <w:rPr>
                <w:sz w:val="20"/>
              </w:rPr>
              <w:t>2</w:t>
            </w:r>
            <w:r w:rsidR="00A765FA">
              <w:rPr>
                <w:sz w:val="20"/>
              </w:rPr>
              <w:t>3</w:t>
            </w:r>
          </w:p>
          <w:p w14:paraId="07A04CF2" w14:textId="7577AB9E" w:rsidR="00A41A8A" w:rsidRPr="00A41A8A" w:rsidRDefault="00A41A8A" w:rsidP="007007D3">
            <w:pPr>
              <w:jc w:val="right"/>
              <w:rPr>
                <w:sz w:val="20"/>
              </w:rPr>
            </w:pPr>
            <w:r w:rsidRPr="00A41A8A">
              <w:rPr>
                <w:sz w:val="20"/>
              </w:rPr>
              <w:t xml:space="preserve">Accepted </w:t>
            </w:r>
            <w:r w:rsidR="00A765FA">
              <w:rPr>
                <w:sz w:val="20"/>
              </w:rPr>
              <w:t>Des</w:t>
            </w:r>
            <w:r w:rsidRPr="00A41A8A">
              <w:rPr>
                <w:sz w:val="20"/>
              </w:rPr>
              <w:t xml:space="preserve"> </w:t>
            </w:r>
            <w:r w:rsidR="00A765FA">
              <w:rPr>
                <w:sz w:val="20"/>
              </w:rPr>
              <w:t>28</w:t>
            </w:r>
            <w:r w:rsidRPr="00A41A8A">
              <w:rPr>
                <w:sz w:val="20"/>
              </w:rPr>
              <w:t>, 20</w:t>
            </w:r>
            <w:r w:rsidR="0051472B">
              <w:rPr>
                <w:sz w:val="20"/>
              </w:rPr>
              <w:t>2</w:t>
            </w:r>
            <w:r w:rsidR="00A765FA">
              <w:rPr>
                <w:sz w:val="20"/>
              </w:rPr>
              <w:t>3</w:t>
            </w:r>
          </w:p>
          <w:p w14:paraId="2BB49C15" w14:textId="77777777" w:rsidR="00A41A8A" w:rsidRPr="00A41A8A" w:rsidRDefault="00A41A8A" w:rsidP="007007D3">
            <w:pPr>
              <w:jc w:val="right"/>
              <w:rPr>
                <w:sz w:val="20"/>
              </w:rPr>
            </w:pPr>
          </w:p>
        </w:tc>
        <w:tc>
          <w:tcPr>
            <w:tcW w:w="283" w:type="dxa"/>
            <w:vMerge w:val="restart"/>
            <w:tcBorders>
              <w:top w:val="nil"/>
              <w:left w:val="nil"/>
              <w:bottom w:val="nil"/>
              <w:right w:val="nil"/>
            </w:tcBorders>
            <w:shd w:val="clear" w:color="auto" w:fill="auto"/>
          </w:tcPr>
          <w:p w14:paraId="4AD4A5FF" w14:textId="77777777" w:rsidR="00A41A8A" w:rsidRPr="00A41A8A" w:rsidRDefault="00A41A8A" w:rsidP="007007D3">
            <w:pPr>
              <w:spacing w:before="120"/>
              <w:rPr>
                <w:sz w:val="20"/>
              </w:rPr>
            </w:pPr>
          </w:p>
        </w:tc>
        <w:tc>
          <w:tcPr>
            <w:tcW w:w="5704" w:type="dxa"/>
            <w:vMerge w:val="restart"/>
            <w:tcBorders>
              <w:top w:val="single" w:sz="4" w:space="0" w:color="auto"/>
              <w:left w:val="nil"/>
              <w:bottom w:val="nil"/>
              <w:right w:val="nil"/>
            </w:tcBorders>
            <w:shd w:val="clear" w:color="auto" w:fill="auto"/>
          </w:tcPr>
          <w:p w14:paraId="5F5499EB" w14:textId="77777777" w:rsidR="009D3068" w:rsidRPr="009D3068" w:rsidRDefault="009D3068" w:rsidP="009D3068">
            <w:pPr>
              <w:spacing w:before="120"/>
              <w:ind w:left="0" w:firstLine="0"/>
              <w:rPr>
                <w:b/>
                <w:bCs/>
                <w:sz w:val="22"/>
              </w:rPr>
            </w:pPr>
            <w:r w:rsidRPr="009D3068">
              <w:rPr>
                <w:b/>
                <w:bCs/>
                <w:sz w:val="22"/>
              </w:rPr>
              <w:t>ABSTACT</w:t>
            </w:r>
          </w:p>
          <w:p w14:paraId="4BA1A430" w14:textId="43F26198" w:rsidR="009D3068" w:rsidRPr="009D3068" w:rsidRDefault="009D3068" w:rsidP="009D3068">
            <w:pPr>
              <w:spacing w:before="120"/>
              <w:ind w:left="0" w:firstLine="0"/>
              <w:rPr>
                <w:bCs/>
                <w:i/>
                <w:sz w:val="22"/>
              </w:rPr>
            </w:pPr>
            <w:r w:rsidRPr="009D3068">
              <w:rPr>
                <w:bCs/>
                <w:i/>
                <w:sz w:val="22"/>
              </w:rPr>
              <w:t>The Influence of Work Environment, Job Stress and Business Management Mediated by Family Support on the Performance of MSMEs in Pedurungan District" (Case Study of MSMEs in Pedurungan District). PGRI University Semarang Management Study Program 2023. This research uses a probability sampling technique with the Cluster Random Sampling method as a sample determination technique. The data analysis process uses the Structural Equation Model Partial Least Square (SEMPLS) analysis model with the help of the SmartPLS 3.0 analysis tool. The population used in this research were MSME owners located in Pedurungan District and the sample used was 350 respondents. Primary data by distributing questionnaires via Google Form. The results of the analysis and discussion show that there is a positive and significant influence between the Work Environment variable (X1) which is mediated by Family Support (Z) on the MSME Performance variable (Y) in partial terms, with a t-statistic of 2.127 and a p-value of 0.034 &lt; 0.05. There is a positive and significant influence between the Work Stress variable (X2) which is mediated by Family Support (Z) on the MSME Performance variable (Y) in part, with a t-statistic of 2.185 and a p-value of 0.029 &lt; 0.05. There is a significant influence between the Business Management variable mediated by Family Support (Z) on the MSME Performance variable (Y) in partial terms, with a t-statistic of 2.067 and a p-value of 0.009 &lt; 0.05.</w:t>
            </w:r>
          </w:p>
          <w:p w14:paraId="13249AC9" w14:textId="77777777" w:rsidR="009D3068" w:rsidRPr="009D3068" w:rsidRDefault="009D3068" w:rsidP="009D3068">
            <w:pPr>
              <w:spacing w:before="120"/>
              <w:ind w:left="0" w:firstLine="0"/>
              <w:rPr>
                <w:b/>
                <w:bCs/>
                <w:i/>
                <w:sz w:val="22"/>
              </w:rPr>
            </w:pPr>
            <w:r w:rsidRPr="009D3068">
              <w:rPr>
                <w:b/>
                <w:bCs/>
                <w:i/>
                <w:sz w:val="22"/>
              </w:rPr>
              <w:t>Keywords: Work Environment, Job Stress, Business Management, MSME Performance.</w:t>
            </w:r>
          </w:p>
          <w:p w14:paraId="5AF115B4" w14:textId="40D6143F" w:rsidR="00A41A8A" w:rsidRPr="00336BD0" w:rsidRDefault="00A41A8A" w:rsidP="00A41A8A">
            <w:pPr>
              <w:spacing w:before="120"/>
              <w:ind w:left="0" w:firstLine="0"/>
              <w:rPr>
                <w:sz w:val="22"/>
                <w:szCs w:val="22"/>
              </w:rPr>
            </w:pPr>
          </w:p>
        </w:tc>
      </w:tr>
      <w:tr w:rsidR="00A41A8A" w:rsidRPr="00185ACD" w14:paraId="22A0009D" w14:textId="77777777" w:rsidTr="007007D3">
        <w:trPr>
          <w:trHeight w:val="1231"/>
        </w:trPr>
        <w:tc>
          <w:tcPr>
            <w:tcW w:w="2802" w:type="dxa"/>
            <w:vMerge w:val="restart"/>
            <w:tcBorders>
              <w:top w:val="single" w:sz="4" w:space="0" w:color="auto"/>
              <w:left w:val="nil"/>
              <w:bottom w:val="single" w:sz="4" w:space="0" w:color="auto"/>
              <w:right w:val="nil"/>
            </w:tcBorders>
            <w:shd w:val="clear" w:color="auto" w:fill="auto"/>
          </w:tcPr>
          <w:p w14:paraId="756F7624" w14:textId="77777777" w:rsidR="00A41A8A" w:rsidRPr="00A41A8A" w:rsidRDefault="00A41A8A" w:rsidP="007007D3">
            <w:pPr>
              <w:spacing w:before="120" w:after="120"/>
              <w:jc w:val="right"/>
              <w:rPr>
                <w:b/>
                <w:i/>
                <w:sz w:val="20"/>
              </w:rPr>
            </w:pPr>
            <w:r w:rsidRPr="00A41A8A">
              <w:rPr>
                <w:b/>
                <w:i/>
                <w:sz w:val="20"/>
              </w:rPr>
              <w:t>Keywords:</w:t>
            </w:r>
          </w:p>
          <w:p w14:paraId="501429CE" w14:textId="61D79106" w:rsidR="00A41A8A" w:rsidRPr="009D3068" w:rsidRDefault="009D3068" w:rsidP="007007D3">
            <w:pPr>
              <w:jc w:val="right"/>
              <w:rPr>
                <w:i/>
                <w:sz w:val="20"/>
              </w:rPr>
            </w:pPr>
            <w:r w:rsidRPr="009D3068">
              <w:rPr>
                <w:i/>
                <w:sz w:val="20"/>
              </w:rPr>
              <w:t>Work Environment</w:t>
            </w:r>
          </w:p>
          <w:p w14:paraId="30949EE0" w14:textId="7B7F9365" w:rsidR="00A41A8A" w:rsidRPr="009D3068" w:rsidRDefault="009D3068" w:rsidP="007007D3">
            <w:pPr>
              <w:jc w:val="right"/>
              <w:rPr>
                <w:i/>
                <w:sz w:val="20"/>
              </w:rPr>
            </w:pPr>
            <w:r w:rsidRPr="009D3068">
              <w:rPr>
                <w:i/>
                <w:sz w:val="20"/>
              </w:rPr>
              <w:t>Job Stress</w:t>
            </w:r>
          </w:p>
          <w:p w14:paraId="509FC573" w14:textId="62FDA3B5" w:rsidR="00A41A8A" w:rsidRPr="009D3068" w:rsidRDefault="009D3068" w:rsidP="007007D3">
            <w:pPr>
              <w:jc w:val="right"/>
              <w:rPr>
                <w:i/>
                <w:sz w:val="20"/>
              </w:rPr>
            </w:pPr>
            <w:r w:rsidRPr="009D3068">
              <w:rPr>
                <w:i/>
                <w:sz w:val="20"/>
              </w:rPr>
              <w:t>Business Management</w:t>
            </w:r>
          </w:p>
          <w:p w14:paraId="1C66B0F5" w14:textId="75DBA7DA" w:rsidR="00A41A8A" w:rsidRPr="009D3068" w:rsidRDefault="009D3068" w:rsidP="007007D3">
            <w:pPr>
              <w:jc w:val="right"/>
              <w:rPr>
                <w:i/>
                <w:sz w:val="20"/>
              </w:rPr>
            </w:pPr>
            <w:r w:rsidRPr="009D3068">
              <w:rPr>
                <w:i/>
                <w:sz w:val="20"/>
              </w:rPr>
              <w:t>MSME Performance</w:t>
            </w:r>
          </w:p>
          <w:p w14:paraId="2A9F7B3A" w14:textId="1B344D9A" w:rsidR="00A41A8A" w:rsidRPr="00A41A8A" w:rsidRDefault="00A41A8A" w:rsidP="007007D3">
            <w:pPr>
              <w:jc w:val="right"/>
              <w:rPr>
                <w:b/>
                <w:i/>
                <w:sz w:val="20"/>
              </w:rPr>
            </w:pPr>
          </w:p>
        </w:tc>
        <w:tc>
          <w:tcPr>
            <w:tcW w:w="283" w:type="dxa"/>
            <w:vMerge/>
            <w:tcBorders>
              <w:top w:val="nil"/>
              <w:left w:val="nil"/>
              <w:bottom w:val="nil"/>
              <w:right w:val="nil"/>
            </w:tcBorders>
            <w:shd w:val="clear" w:color="auto" w:fill="auto"/>
          </w:tcPr>
          <w:p w14:paraId="434719D7" w14:textId="77777777" w:rsidR="00A41A8A" w:rsidRPr="00A41A8A" w:rsidRDefault="00A41A8A" w:rsidP="007007D3">
            <w:pPr>
              <w:spacing w:before="120"/>
              <w:rPr>
                <w:sz w:val="20"/>
              </w:rPr>
            </w:pPr>
          </w:p>
        </w:tc>
        <w:tc>
          <w:tcPr>
            <w:tcW w:w="5704" w:type="dxa"/>
            <w:vMerge/>
            <w:tcBorders>
              <w:top w:val="nil"/>
              <w:left w:val="nil"/>
              <w:bottom w:val="nil"/>
              <w:right w:val="nil"/>
            </w:tcBorders>
            <w:shd w:val="clear" w:color="auto" w:fill="auto"/>
          </w:tcPr>
          <w:p w14:paraId="19B728AC" w14:textId="77777777" w:rsidR="00A41A8A" w:rsidRPr="00336BD0" w:rsidRDefault="00A41A8A" w:rsidP="007007D3">
            <w:pPr>
              <w:spacing w:before="120"/>
              <w:rPr>
                <w:iCs/>
                <w:sz w:val="22"/>
                <w:szCs w:val="22"/>
              </w:rPr>
            </w:pPr>
          </w:p>
        </w:tc>
      </w:tr>
      <w:tr w:rsidR="00A41A8A" w:rsidRPr="00185ACD" w14:paraId="0F38237A" w14:textId="77777777" w:rsidTr="007007D3">
        <w:trPr>
          <w:trHeight w:val="70"/>
        </w:trPr>
        <w:tc>
          <w:tcPr>
            <w:tcW w:w="2802" w:type="dxa"/>
            <w:vMerge/>
            <w:tcBorders>
              <w:top w:val="single" w:sz="4" w:space="0" w:color="auto"/>
              <w:left w:val="nil"/>
              <w:bottom w:val="single" w:sz="4" w:space="0" w:color="auto"/>
              <w:right w:val="nil"/>
            </w:tcBorders>
            <w:shd w:val="clear" w:color="auto" w:fill="auto"/>
          </w:tcPr>
          <w:p w14:paraId="6F444E5D" w14:textId="77777777" w:rsidR="00A41A8A" w:rsidRPr="00A41A8A" w:rsidRDefault="00A41A8A" w:rsidP="007007D3">
            <w:pPr>
              <w:spacing w:before="120" w:after="120"/>
              <w:rPr>
                <w:b/>
                <w:i/>
                <w:sz w:val="20"/>
              </w:rPr>
            </w:pPr>
          </w:p>
        </w:tc>
        <w:tc>
          <w:tcPr>
            <w:tcW w:w="283" w:type="dxa"/>
            <w:vMerge/>
            <w:tcBorders>
              <w:top w:val="nil"/>
              <w:left w:val="nil"/>
              <w:bottom w:val="nil"/>
              <w:right w:val="nil"/>
            </w:tcBorders>
            <w:shd w:val="clear" w:color="auto" w:fill="auto"/>
          </w:tcPr>
          <w:p w14:paraId="2A7F42FE" w14:textId="77777777" w:rsidR="00A41A8A" w:rsidRPr="00A41A8A" w:rsidRDefault="00A41A8A" w:rsidP="007007D3">
            <w:pPr>
              <w:spacing w:before="120"/>
              <w:rPr>
                <w:sz w:val="20"/>
              </w:rPr>
            </w:pPr>
          </w:p>
        </w:tc>
        <w:tc>
          <w:tcPr>
            <w:tcW w:w="5704" w:type="dxa"/>
            <w:tcBorders>
              <w:top w:val="nil"/>
              <w:left w:val="nil"/>
              <w:bottom w:val="single" w:sz="4" w:space="0" w:color="auto"/>
              <w:right w:val="nil"/>
            </w:tcBorders>
            <w:shd w:val="clear" w:color="auto" w:fill="auto"/>
          </w:tcPr>
          <w:p w14:paraId="6F39D1D4" w14:textId="77777777" w:rsidR="00A41A8A" w:rsidRPr="00336BD0" w:rsidRDefault="00A41A8A" w:rsidP="007007D3">
            <w:pPr>
              <w:spacing w:before="120"/>
              <w:jc w:val="right"/>
              <w:rPr>
                <w:i/>
                <w:iCs/>
                <w:sz w:val="20"/>
              </w:rPr>
            </w:pPr>
            <w:r w:rsidRPr="00336BD0">
              <w:rPr>
                <w:i/>
                <w:iCs/>
                <w:sz w:val="20"/>
              </w:rPr>
              <w:t xml:space="preserve">This is an open access article under the </w:t>
            </w:r>
            <w:hyperlink r:id="rId7" w:history="1">
              <w:r w:rsidRPr="00336BD0">
                <w:rPr>
                  <w:rStyle w:val="Hyperlink"/>
                  <w:i/>
                  <w:iCs/>
                  <w:sz w:val="20"/>
                  <w:u w:val="none"/>
                </w:rPr>
                <w:t>CC BY-NC</w:t>
              </w:r>
            </w:hyperlink>
            <w:r w:rsidRPr="00336BD0">
              <w:rPr>
                <w:i/>
                <w:iCs/>
                <w:sz w:val="20"/>
              </w:rPr>
              <w:t xml:space="preserve"> license.</w:t>
            </w:r>
          </w:p>
          <w:p w14:paraId="18339DC4" w14:textId="77777777" w:rsidR="00A41A8A" w:rsidRPr="00336BD0" w:rsidRDefault="00A41A8A" w:rsidP="007007D3">
            <w:pPr>
              <w:spacing w:after="120"/>
              <w:jc w:val="right"/>
              <w:rPr>
                <w:i/>
                <w:iCs/>
                <w:sz w:val="22"/>
                <w:szCs w:val="22"/>
              </w:rPr>
            </w:pPr>
            <w:r w:rsidRPr="00336BD0">
              <w:rPr>
                <w:i/>
                <w:iCs/>
                <w:noProof/>
                <w:sz w:val="22"/>
              </w:rPr>
              <w:drawing>
                <wp:inline distT="0" distB="0" distL="0" distR="0" wp14:anchorId="2599E47F" wp14:editId="1BDFB454">
                  <wp:extent cx="652489"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764" cy="247966"/>
                          </a:xfrm>
                          <a:prstGeom prst="rect">
                            <a:avLst/>
                          </a:prstGeom>
                          <a:noFill/>
                          <a:ln>
                            <a:noFill/>
                          </a:ln>
                        </pic:spPr>
                      </pic:pic>
                    </a:graphicData>
                  </a:graphic>
                </wp:inline>
              </w:drawing>
            </w:r>
          </w:p>
        </w:tc>
      </w:tr>
      <w:tr w:rsidR="00A41A8A" w:rsidRPr="00185ACD" w14:paraId="24171C00" w14:textId="77777777" w:rsidTr="007007D3">
        <w:tc>
          <w:tcPr>
            <w:tcW w:w="8789" w:type="dxa"/>
            <w:gridSpan w:val="3"/>
            <w:tcBorders>
              <w:top w:val="nil"/>
              <w:left w:val="nil"/>
              <w:bottom w:val="double" w:sz="4" w:space="0" w:color="auto"/>
              <w:right w:val="nil"/>
            </w:tcBorders>
            <w:shd w:val="clear" w:color="auto" w:fill="auto"/>
          </w:tcPr>
          <w:p w14:paraId="77B5A66E" w14:textId="77777777" w:rsidR="00A41A8A" w:rsidRPr="00A41A8A" w:rsidRDefault="00A41A8A" w:rsidP="00A41A8A">
            <w:pPr>
              <w:spacing w:before="120" w:after="120" w:line="240" w:lineRule="auto"/>
              <w:rPr>
                <w:b/>
                <w:i/>
                <w:sz w:val="20"/>
              </w:rPr>
            </w:pPr>
            <w:r w:rsidRPr="00A41A8A">
              <w:rPr>
                <w:b/>
                <w:i/>
                <w:sz w:val="20"/>
              </w:rPr>
              <w:lastRenderedPageBreak/>
              <w:t>Corresponding Author:</w:t>
            </w:r>
          </w:p>
          <w:p w14:paraId="0EBEC320" w14:textId="7D527605" w:rsidR="00A41A8A" w:rsidRPr="00A41A8A" w:rsidRDefault="00C07B95" w:rsidP="00A41A8A">
            <w:pPr>
              <w:spacing w:line="240" w:lineRule="auto"/>
              <w:rPr>
                <w:sz w:val="20"/>
              </w:rPr>
            </w:pPr>
            <w:r>
              <w:rPr>
                <w:sz w:val="20"/>
              </w:rPr>
              <w:t>Lissa Qudrotul Ainiyah</w:t>
            </w:r>
            <w:r w:rsidR="00A41A8A" w:rsidRPr="00A41A8A">
              <w:rPr>
                <w:sz w:val="20"/>
              </w:rPr>
              <w:t xml:space="preserve">, </w:t>
            </w:r>
          </w:p>
          <w:p w14:paraId="47504B29" w14:textId="136DB425" w:rsidR="00A41A8A" w:rsidRPr="00A41A8A" w:rsidRDefault="00C07B95" w:rsidP="00A41A8A">
            <w:pPr>
              <w:spacing w:line="240" w:lineRule="auto"/>
              <w:rPr>
                <w:sz w:val="20"/>
              </w:rPr>
            </w:pPr>
            <w:r>
              <w:rPr>
                <w:sz w:val="20"/>
              </w:rPr>
              <w:t>Universitas PGRI Semarang</w:t>
            </w:r>
            <w:r w:rsidR="00A41A8A" w:rsidRPr="00A41A8A">
              <w:rPr>
                <w:sz w:val="20"/>
              </w:rPr>
              <w:t>,</w:t>
            </w:r>
          </w:p>
          <w:p w14:paraId="6E6047FF" w14:textId="4430EC18" w:rsidR="00A41A8A" w:rsidRPr="00A41A8A" w:rsidRDefault="00C07B95" w:rsidP="00A41A8A">
            <w:pPr>
              <w:spacing w:line="240" w:lineRule="auto"/>
              <w:rPr>
                <w:sz w:val="20"/>
              </w:rPr>
            </w:pPr>
            <w:r>
              <w:rPr>
                <w:sz w:val="20"/>
              </w:rPr>
              <w:t>Manajemen Sumber Daya Manusia</w:t>
            </w:r>
            <w:r w:rsidR="00A41A8A" w:rsidRPr="00A41A8A">
              <w:rPr>
                <w:sz w:val="20"/>
              </w:rPr>
              <w:t>,</w:t>
            </w:r>
          </w:p>
          <w:p w14:paraId="7EB6F53F" w14:textId="4BCF0367" w:rsidR="00A41A8A" w:rsidRPr="00A41A8A" w:rsidRDefault="00C07B95" w:rsidP="00A41A8A">
            <w:pPr>
              <w:spacing w:line="240" w:lineRule="auto"/>
              <w:rPr>
                <w:sz w:val="20"/>
              </w:rPr>
            </w:pPr>
            <w:r>
              <w:rPr>
                <w:sz w:val="20"/>
              </w:rPr>
              <w:t>Jl. Sidodadi no.</w:t>
            </w:r>
            <w:r w:rsidRPr="00C07B95">
              <w:rPr>
                <w:rFonts w:ascii="Arial" w:hAnsi="Arial" w:cs="Arial"/>
                <w:color w:val="4D5156"/>
                <w:sz w:val="21"/>
                <w:szCs w:val="21"/>
                <w:shd w:val="clear" w:color="auto" w:fill="FFFFFF"/>
              </w:rPr>
              <w:t xml:space="preserve"> </w:t>
            </w:r>
            <w:r w:rsidRPr="00C07B95">
              <w:rPr>
                <w:sz w:val="20"/>
              </w:rPr>
              <w:t>No. 24, Karangtempel, Kec. Semarang Timur</w:t>
            </w:r>
            <w:r w:rsidR="00A41A8A" w:rsidRPr="00A41A8A">
              <w:rPr>
                <w:sz w:val="20"/>
              </w:rPr>
              <w:t>,</w:t>
            </w:r>
            <w:r>
              <w:rPr>
                <w:sz w:val="20"/>
              </w:rPr>
              <w:t xml:space="preserve"> Kota Semarang,</w:t>
            </w:r>
            <w:r w:rsidRPr="00C07B95">
              <w:rPr>
                <w:rFonts w:ascii="Arial" w:hAnsi="Arial" w:cs="Arial"/>
                <w:color w:val="4D5156"/>
                <w:sz w:val="21"/>
                <w:szCs w:val="21"/>
                <w:shd w:val="clear" w:color="auto" w:fill="FFFFFF"/>
              </w:rPr>
              <w:t xml:space="preserve"> </w:t>
            </w:r>
            <w:r w:rsidRPr="00C07B95">
              <w:rPr>
                <w:sz w:val="20"/>
              </w:rPr>
              <w:t>50125</w:t>
            </w:r>
            <w:r w:rsidR="00A41A8A" w:rsidRPr="00A41A8A">
              <w:rPr>
                <w:sz w:val="20"/>
              </w:rPr>
              <w:t xml:space="preserve">, </w:t>
            </w:r>
            <w:r>
              <w:rPr>
                <w:sz w:val="20"/>
              </w:rPr>
              <w:t>Indonesia</w:t>
            </w:r>
            <w:r w:rsidR="00A41A8A" w:rsidRPr="00A41A8A">
              <w:rPr>
                <w:sz w:val="20"/>
              </w:rPr>
              <w:t>,</w:t>
            </w:r>
          </w:p>
          <w:p w14:paraId="4BEB7C94" w14:textId="4F404EB2" w:rsidR="00A41A8A" w:rsidRPr="00A41A8A" w:rsidRDefault="00A41A8A" w:rsidP="00A41A8A">
            <w:pPr>
              <w:spacing w:after="120" w:line="240" w:lineRule="auto"/>
              <w:rPr>
                <w:sz w:val="20"/>
              </w:rPr>
            </w:pPr>
            <w:r w:rsidRPr="00A41A8A">
              <w:rPr>
                <w:sz w:val="20"/>
              </w:rPr>
              <w:t xml:space="preserve">Email: </w:t>
            </w:r>
            <w:r w:rsidR="00C07B95">
              <w:rPr>
                <w:sz w:val="20"/>
              </w:rPr>
              <w:t>lissa9560@gmail.com</w:t>
            </w:r>
          </w:p>
        </w:tc>
      </w:tr>
    </w:tbl>
    <w:p w14:paraId="7CE16B94" w14:textId="2F3762D8" w:rsidR="00464AB2" w:rsidRDefault="00464AB2"/>
    <w:p w14:paraId="7AD7C51E" w14:textId="321190C9" w:rsidR="00A41A8A" w:rsidRPr="0051472B" w:rsidRDefault="0051472B" w:rsidP="00DC1C6D">
      <w:pPr>
        <w:spacing w:after="120" w:line="247" w:lineRule="auto"/>
        <w:ind w:left="11" w:hanging="11"/>
        <w:rPr>
          <w:sz w:val="28"/>
          <w:szCs w:val="24"/>
        </w:rPr>
      </w:pPr>
      <w:r w:rsidRPr="0051472B">
        <w:rPr>
          <w:b/>
          <w:bCs/>
          <w:sz w:val="28"/>
          <w:szCs w:val="24"/>
        </w:rPr>
        <w:t xml:space="preserve">PENDAHULUAN </w:t>
      </w:r>
    </w:p>
    <w:p w14:paraId="0F5EF08B" w14:textId="19FE80EF" w:rsidR="00DC1C6D" w:rsidRDefault="00D32F0E" w:rsidP="00D32F0E">
      <w:pPr>
        <w:ind w:firstLine="710"/>
        <w:rPr>
          <w:rFonts w:eastAsia="Calibri"/>
          <w:color w:val="auto"/>
          <w:szCs w:val="24"/>
          <w:lang w:eastAsia="en-US"/>
        </w:rPr>
      </w:pPr>
      <w:r w:rsidRPr="00D32F0E">
        <w:rPr>
          <w:rFonts w:eastAsia="Calibri"/>
          <w:color w:val="auto"/>
          <w:szCs w:val="24"/>
          <w:lang w:eastAsia="en-US"/>
        </w:rPr>
        <w:t>Kinerja atau performasi merupakan tenaga hasil kerja yang telah dicapai oleh seseorang atau suatu kelompok orang dalam organisasi, sesuai dengan wewenang dan tanggung jawab masing-masing dalam rangka mencapai tujuan organisasi. Kinerja adalah bentuk dari gambaran atau kondisi mengenai pencapaian pelaksanaan suatu kegiatan atau progam dalam mewujudkan sasaran, tujuan, visi dan misi organisasi. Kinerja yang baik disemua sektor baik keuangan, produksi, distribusi, maupun pemasaran merupakan syarat mutlak bagi UMKM untuk bisa terus hidup. Kinerja yang baik untuk UMKM diharapkan akan semakin kokoh jadi tulang punggung perekonomian dan akan semakin berperan penting dalam perekonomian Nasional. UMKM merupakan sebuah identitas yang terus menjadi perhatian dan selalu mendapat prioritas oleh pemerintah.</w:t>
      </w:r>
    </w:p>
    <w:p w14:paraId="53A51F6C" w14:textId="0656F27E" w:rsidR="00D32F0E" w:rsidRDefault="00D32F0E" w:rsidP="00D32F0E">
      <w:pPr>
        <w:ind w:firstLine="710"/>
        <w:rPr>
          <w:rFonts w:eastAsia="Calibri"/>
          <w:color w:val="auto"/>
          <w:szCs w:val="24"/>
          <w:lang w:eastAsia="en-US"/>
        </w:rPr>
      </w:pPr>
      <w:r w:rsidRPr="00D32F0E">
        <w:rPr>
          <w:rFonts w:eastAsia="Calibri"/>
          <w:color w:val="auto"/>
          <w:szCs w:val="24"/>
          <w:lang w:eastAsia="en-US"/>
        </w:rPr>
        <w:t>Lingkungan kerja (</w:t>
      </w:r>
      <w:r w:rsidRPr="00D32F0E">
        <w:rPr>
          <w:rFonts w:eastAsia="Calibri"/>
          <w:i/>
          <w:color w:val="auto"/>
          <w:szCs w:val="24"/>
          <w:lang w:eastAsia="en-US"/>
        </w:rPr>
        <w:t>work environment</w:t>
      </w:r>
      <w:r w:rsidRPr="00D32F0E">
        <w:rPr>
          <w:rFonts w:eastAsia="Calibri"/>
          <w:color w:val="auto"/>
          <w:szCs w:val="24"/>
          <w:lang w:eastAsia="en-US"/>
        </w:rPr>
        <w:t>) Menurut Sofyan dan Masalah (2013) adalah segala hal yang berada di ruang lingkup kerja yang dapat mempengaruhi dirinya dalam menjalankan tugas-tugas yang diberikan. Lingkungan kerja juga merupakan hal yang sangat mempengaruhi kinerja, sebab lingkungan kerja berhubungan langsung ataupun tidak langsung dengan pekerja. Lingkungan kerja (</w:t>
      </w:r>
      <w:r w:rsidRPr="00D32F0E">
        <w:rPr>
          <w:rFonts w:eastAsia="Calibri"/>
          <w:i/>
          <w:color w:val="auto"/>
          <w:szCs w:val="24"/>
          <w:lang w:eastAsia="en-US"/>
        </w:rPr>
        <w:t>work environment</w:t>
      </w:r>
      <w:r w:rsidRPr="00D32F0E">
        <w:rPr>
          <w:rFonts w:eastAsia="Calibri"/>
          <w:color w:val="auto"/>
          <w:szCs w:val="24"/>
          <w:lang w:eastAsia="en-US"/>
        </w:rPr>
        <w:t>) adalah salah satu faktor yang mempengaruhi pada kinerja.</w:t>
      </w:r>
    </w:p>
    <w:p w14:paraId="50A189F7" w14:textId="001E28C5" w:rsidR="00D32F0E" w:rsidRDefault="00D32F0E" w:rsidP="00D32F0E">
      <w:pPr>
        <w:ind w:firstLine="710"/>
        <w:rPr>
          <w:rFonts w:eastAsia="Calibri"/>
          <w:color w:val="auto"/>
          <w:szCs w:val="24"/>
          <w:lang w:eastAsia="en-US"/>
        </w:rPr>
      </w:pPr>
      <w:r w:rsidRPr="00D32F0E">
        <w:rPr>
          <w:rFonts w:eastAsia="Calibri"/>
          <w:color w:val="auto"/>
          <w:szCs w:val="24"/>
          <w:lang w:eastAsia="en-US"/>
        </w:rPr>
        <w:t>Stres kerja menurut Handoko (2017) adalah dimana suatu kondisi ketegangan yang mempengaruhi emosional, proses psikologis dan keadaan mental seseorang. Stres kerja menjadi hal yang dapat mempengaruhi kinerja. Apabila seseorang mengalami stress pada pekerjaannya, maka kinerja yang dihasilkan akan buruk dan performa yang diberikan pada organisasi tidak akan maksimal.</w:t>
      </w:r>
    </w:p>
    <w:p w14:paraId="200EAEE9" w14:textId="78553468" w:rsidR="00D32F0E" w:rsidRDefault="00D32F0E" w:rsidP="00D32F0E">
      <w:pPr>
        <w:ind w:firstLine="710"/>
        <w:rPr>
          <w:rFonts w:eastAsia="Calibri"/>
          <w:color w:val="auto"/>
          <w:szCs w:val="24"/>
          <w:lang w:eastAsia="en-US"/>
        </w:rPr>
      </w:pPr>
      <w:r w:rsidRPr="00D32F0E">
        <w:rPr>
          <w:rFonts w:eastAsia="Calibri"/>
          <w:color w:val="auto"/>
          <w:szCs w:val="24"/>
          <w:lang w:eastAsia="en-US"/>
        </w:rPr>
        <w:t>Manajemen Pengelolaan Bisnis menurut Sholihin (2012) adalah serangkaian proses kegiatan perencanaan, pengorganisasian, penerapan, peninjauan, pertimbangan, pengurusan, pada agenda mengembangkan sumber daya oganisasi, dari sumber daya manusia (</w:t>
      </w:r>
      <w:r w:rsidRPr="00D32F0E">
        <w:rPr>
          <w:rFonts w:eastAsia="Calibri"/>
          <w:i/>
          <w:color w:val="auto"/>
          <w:szCs w:val="24"/>
          <w:lang w:eastAsia="en-US"/>
        </w:rPr>
        <w:t>human resource capital</w:t>
      </w:r>
      <w:r w:rsidRPr="00D32F0E">
        <w:rPr>
          <w:rFonts w:eastAsia="Calibri"/>
          <w:color w:val="auto"/>
          <w:szCs w:val="24"/>
          <w:lang w:eastAsia="en-US"/>
        </w:rPr>
        <w:t>), modal (</w:t>
      </w:r>
      <w:r w:rsidRPr="00D32F0E">
        <w:rPr>
          <w:rFonts w:eastAsia="Calibri"/>
          <w:i/>
          <w:color w:val="auto"/>
          <w:szCs w:val="24"/>
          <w:lang w:eastAsia="en-US"/>
        </w:rPr>
        <w:t>financial capital</w:t>
      </w:r>
      <w:r w:rsidRPr="00D32F0E">
        <w:rPr>
          <w:rFonts w:eastAsia="Calibri"/>
          <w:color w:val="auto"/>
          <w:szCs w:val="24"/>
          <w:lang w:eastAsia="en-US"/>
        </w:rPr>
        <w:t>), material (</w:t>
      </w:r>
      <w:r w:rsidRPr="00D32F0E">
        <w:rPr>
          <w:rFonts w:eastAsia="Calibri"/>
          <w:i/>
          <w:color w:val="auto"/>
          <w:szCs w:val="24"/>
          <w:lang w:eastAsia="en-US"/>
        </w:rPr>
        <w:t>land, natural resources or raw materials</w:t>
      </w:r>
      <w:r w:rsidRPr="00D32F0E">
        <w:rPr>
          <w:rFonts w:eastAsia="Calibri"/>
          <w:color w:val="auto"/>
          <w:szCs w:val="24"/>
          <w:lang w:eastAsia="en-US"/>
        </w:rPr>
        <w:t>), maupun teknologi secara maksimal untuk mencapai tujuan sebuah organisasi</w:t>
      </w:r>
      <w:r>
        <w:rPr>
          <w:rFonts w:eastAsia="Calibri"/>
          <w:color w:val="auto"/>
          <w:szCs w:val="24"/>
          <w:lang w:eastAsia="en-US"/>
        </w:rPr>
        <w:t>.</w:t>
      </w:r>
    </w:p>
    <w:p w14:paraId="77C88392" w14:textId="1DE64EA4" w:rsidR="00D32F0E" w:rsidRDefault="00D32F0E" w:rsidP="00D32F0E">
      <w:pPr>
        <w:ind w:firstLine="710"/>
        <w:rPr>
          <w:rStyle w:val="rynqvb"/>
          <w:szCs w:val="24"/>
          <w:lang w:val="id-ID"/>
        </w:rPr>
      </w:pPr>
      <w:r w:rsidRPr="00D32F0E">
        <w:rPr>
          <w:rFonts w:eastAsia="Calibri"/>
          <w:color w:val="auto"/>
          <w:szCs w:val="24"/>
          <w:lang w:eastAsia="en-US"/>
        </w:rPr>
        <w:t>Perlu adanya mediasi dukungan keluarga pada manajemen pengelolaan bisnis, menurut Karabulut (2016) bahwa berwirausaha dilandasi dengan visi, misi, mimpi, memiliki perasaan untuk berwirausaha, pengembangan rencana bisnis, perhitungan sdm dan perilaku yang mengarah pada tujuan, keluarga menjadi target interaksi pertama yang dimiliki oleh anggota keluarga, yang terdiri dari ayah, ibu, saudara dan anggota keluarga lainnya.</w:t>
      </w:r>
    </w:p>
    <w:p w14:paraId="515FDDB0" w14:textId="67DCFB14" w:rsidR="00DC1C6D" w:rsidRPr="0051472B" w:rsidRDefault="00DC1C6D" w:rsidP="00DC1C6D">
      <w:pPr>
        <w:spacing w:after="120" w:line="247" w:lineRule="auto"/>
        <w:ind w:left="11" w:hanging="11"/>
        <w:rPr>
          <w:sz w:val="28"/>
          <w:szCs w:val="24"/>
        </w:rPr>
      </w:pPr>
      <w:r>
        <w:rPr>
          <w:b/>
          <w:bCs/>
          <w:sz w:val="28"/>
          <w:szCs w:val="24"/>
        </w:rPr>
        <w:t>METODE PENELITIAN</w:t>
      </w:r>
    </w:p>
    <w:p w14:paraId="2BCF5584" w14:textId="458D2F4B" w:rsidR="00A41A8A" w:rsidRPr="00B108B4" w:rsidRDefault="00862E6B" w:rsidP="00B108B4">
      <w:pPr>
        <w:spacing w:line="240" w:lineRule="auto"/>
        <w:ind w:firstLine="710"/>
        <w:rPr>
          <w:rFonts w:eastAsia="Calibri"/>
          <w:color w:val="auto"/>
          <w:szCs w:val="24"/>
          <w:lang w:eastAsia="en-US"/>
        </w:rPr>
      </w:pPr>
      <w:r w:rsidRPr="00862E6B">
        <w:rPr>
          <w:rFonts w:eastAsia="Calibri"/>
          <w:color w:val="auto"/>
          <w:szCs w:val="24"/>
          <w:lang w:eastAsia="en-US"/>
        </w:rPr>
        <w:t xml:space="preserve">Penelitian ini menggunakan metode kuantitatif.  Pendekatan kuantitatif adalah teknik pengelolaan data dengan menggunakan angka – angka yang di deskripsikan, dibandingkan dan </w:t>
      </w:r>
      <w:r w:rsidRPr="00862E6B">
        <w:rPr>
          <w:rFonts w:eastAsia="Calibri"/>
          <w:color w:val="auto"/>
          <w:szCs w:val="24"/>
          <w:lang w:eastAsia="en-US"/>
        </w:rPr>
        <w:lastRenderedPageBreak/>
        <w:t xml:space="preserve">dihitung menggunakan statistic sebagai alat uji perhitungan dengan menggunakan rumus yang relevan. Menurut Sugiono (2018) data kuantitatif merupakan metode penelitian yang berdasar pada </w:t>
      </w:r>
      <w:r w:rsidRPr="00862E6B">
        <w:rPr>
          <w:rFonts w:eastAsia="Calibri"/>
          <w:i/>
          <w:color w:val="auto"/>
          <w:szCs w:val="24"/>
          <w:lang w:eastAsia="en-US"/>
        </w:rPr>
        <w:t xml:space="preserve">positivistic </w:t>
      </w:r>
      <w:r w:rsidRPr="00862E6B">
        <w:rPr>
          <w:rFonts w:eastAsia="Calibri"/>
          <w:color w:val="auto"/>
          <w:szCs w:val="24"/>
          <w:lang w:eastAsia="en-US"/>
        </w:rPr>
        <w:t xml:space="preserve">(data yang konkrit) data penelitiannya berbentuk angka yang dihitung menggunakan statistik dan berhubungan dengan masalah yang diteliti agar dapat mengasilkan sebuah kesimpulan. </w:t>
      </w:r>
      <w:r w:rsidR="00DC1C6D">
        <w:t xml:space="preserve"> </w:t>
      </w:r>
      <w:r w:rsidRPr="00862E6B">
        <w:rPr>
          <w:rFonts w:eastAsia="Calibri"/>
          <w:color w:val="auto"/>
          <w:szCs w:val="24"/>
          <w:lang w:eastAsia="en-US"/>
        </w:rPr>
        <w:t xml:space="preserve">Teknik sampling yang digunakan dalam penelitian ini adalah metode </w:t>
      </w:r>
      <w:r w:rsidRPr="00862E6B">
        <w:rPr>
          <w:rFonts w:eastAsia="Calibri"/>
          <w:i/>
          <w:color w:val="auto"/>
          <w:szCs w:val="24"/>
          <w:lang w:eastAsia="en-US"/>
        </w:rPr>
        <w:t>probability sampling</w:t>
      </w:r>
      <w:r w:rsidRPr="00862E6B">
        <w:rPr>
          <w:rFonts w:eastAsia="Calibri"/>
          <w:color w:val="auto"/>
          <w:szCs w:val="24"/>
          <w:lang w:eastAsia="en-US"/>
        </w:rPr>
        <w:t>, seluruh unsur (misalnya: orang, rumah tangga) dalam suatu populasi memiliki kesempatan yang sama untuk dipilih dalam sampel.</w:t>
      </w:r>
      <w:r>
        <w:rPr>
          <w:rFonts w:eastAsia="Calibri"/>
          <w:color w:val="auto"/>
          <w:szCs w:val="24"/>
          <w:lang w:eastAsia="en-US"/>
        </w:rPr>
        <w:t xml:space="preserve"> </w:t>
      </w:r>
      <w:r w:rsidRPr="00862E6B">
        <w:rPr>
          <w:rFonts w:eastAsia="Calibri"/>
          <w:color w:val="auto"/>
          <w:szCs w:val="24"/>
          <w:lang w:eastAsia="en-US"/>
        </w:rPr>
        <w:t xml:space="preserve">Pada penelitian kali ini menggunakan metode </w:t>
      </w:r>
      <w:r w:rsidRPr="00862E6B">
        <w:rPr>
          <w:rFonts w:eastAsia="Calibri"/>
          <w:i/>
          <w:color w:val="auto"/>
          <w:szCs w:val="24"/>
          <w:lang w:eastAsia="en-US"/>
        </w:rPr>
        <w:t>Cluster Random Sampling</w:t>
      </w:r>
      <w:r w:rsidRPr="00862E6B">
        <w:rPr>
          <w:rFonts w:eastAsia="Calibri"/>
          <w:color w:val="auto"/>
          <w:szCs w:val="24"/>
          <w:lang w:eastAsia="en-US"/>
        </w:rPr>
        <w:t xml:space="preserve"> sebagai teknik penentuan sampel, dikarenakan populasi yang cukup luas, dan juga teknik penentuan sampel dengan metode </w:t>
      </w:r>
      <w:r w:rsidRPr="00862E6B">
        <w:rPr>
          <w:rFonts w:eastAsia="Calibri"/>
          <w:i/>
          <w:color w:val="auto"/>
          <w:szCs w:val="24"/>
          <w:lang w:eastAsia="en-US"/>
        </w:rPr>
        <w:t>cluster random sampling</w:t>
      </w:r>
      <w:r w:rsidRPr="00862E6B">
        <w:rPr>
          <w:rFonts w:eastAsia="Calibri"/>
          <w:color w:val="auto"/>
          <w:szCs w:val="24"/>
          <w:lang w:eastAsia="en-US"/>
        </w:rPr>
        <w:t>.</w:t>
      </w:r>
      <w:r w:rsidR="00A41A8A">
        <w:tab/>
      </w:r>
    </w:p>
    <w:p w14:paraId="25C6A449" w14:textId="2D8C280D" w:rsidR="00DC1C6D" w:rsidRPr="0051472B" w:rsidRDefault="00DC1C6D" w:rsidP="00DC1C6D">
      <w:pPr>
        <w:spacing w:after="120" w:line="247" w:lineRule="auto"/>
        <w:ind w:left="11" w:hanging="11"/>
        <w:rPr>
          <w:sz w:val="28"/>
          <w:szCs w:val="24"/>
        </w:rPr>
      </w:pPr>
      <w:r>
        <w:rPr>
          <w:b/>
          <w:bCs/>
          <w:sz w:val="28"/>
          <w:szCs w:val="24"/>
        </w:rPr>
        <w:t>HASIL DAN PEMBAHASAN</w:t>
      </w:r>
    </w:p>
    <w:p w14:paraId="78B9B515" w14:textId="45B322A5" w:rsidR="002F69B1" w:rsidRDefault="002F69B1" w:rsidP="00B108B4">
      <w:pPr>
        <w:spacing w:after="160" w:line="240" w:lineRule="auto"/>
        <w:rPr>
          <w:rFonts w:eastAsia="Calibri"/>
          <w:b/>
          <w:color w:val="auto"/>
          <w:szCs w:val="24"/>
          <w:lang w:eastAsia="en-US"/>
        </w:rPr>
      </w:pPr>
      <w:r w:rsidRPr="002F69B1">
        <w:rPr>
          <w:rFonts w:eastAsia="Calibri"/>
          <w:b/>
          <w:color w:val="auto"/>
          <w:szCs w:val="24"/>
          <w:lang w:eastAsia="en-US"/>
        </w:rPr>
        <w:t xml:space="preserve">Pengaruh </w:t>
      </w:r>
      <w:r w:rsidRPr="002F69B1">
        <w:rPr>
          <w:rFonts w:eastAsia="Calibri"/>
          <w:b/>
          <w:i/>
          <w:color w:val="auto"/>
          <w:szCs w:val="24"/>
          <w:lang w:eastAsia="en-US"/>
        </w:rPr>
        <w:t>Work Environment</w:t>
      </w:r>
      <w:r w:rsidRPr="002F69B1">
        <w:rPr>
          <w:rFonts w:eastAsia="Calibri"/>
          <w:b/>
          <w:color w:val="auto"/>
          <w:szCs w:val="24"/>
          <w:lang w:eastAsia="en-US"/>
        </w:rPr>
        <w:t xml:space="preserve"> terhadap Kinerja UMKM</w:t>
      </w:r>
    </w:p>
    <w:p w14:paraId="0444EE02" w14:textId="39E7BD6C" w:rsidR="002F69B1" w:rsidRDefault="002F69B1" w:rsidP="00B108B4">
      <w:pPr>
        <w:spacing w:after="160" w:line="240" w:lineRule="auto"/>
        <w:ind w:firstLine="710"/>
        <w:rPr>
          <w:rFonts w:eastAsia="Calibri"/>
          <w:color w:val="auto"/>
          <w:szCs w:val="24"/>
          <w:lang w:eastAsia="en-US"/>
        </w:rPr>
      </w:pPr>
      <w:r w:rsidRPr="002F69B1">
        <w:rPr>
          <w:rFonts w:eastAsia="Calibri"/>
          <w:color w:val="auto"/>
          <w:szCs w:val="24"/>
          <w:lang w:eastAsia="en-US"/>
        </w:rPr>
        <w:t xml:space="preserve">Pada penelitian ini variabel </w:t>
      </w:r>
      <w:r w:rsidRPr="002F69B1">
        <w:rPr>
          <w:rFonts w:eastAsia="Calibri"/>
          <w:i/>
          <w:color w:val="auto"/>
          <w:szCs w:val="24"/>
          <w:lang w:eastAsia="en-US"/>
        </w:rPr>
        <w:t>Work Environment</w:t>
      </w:r>
      <w:r w:rsidRPr="002F69B1">
        <w:rPr>
          <w:rFonts w:eastAsia="Calibri"/>
          <w:color w:val="auto"/>
          <w:szCs w:val="24"/>
          <w:lang w:eastAsia="en-US"/>
        </w:rPr>
        <w:t xml:space="preserve"> berpengaruh terhadap Kinerja UMKM di Kecamatan Pedurungan. </w:t>
      </w:r>
      <w:bookmarkStart w:id="0" w:name="_Hlk152101020"/>
      <w:r w:rsidRPr="002F69B1">
        <w:rPr>
          <w:rFonts w:eastAsia="Calibri"/>
          <w:color w:val="auto"/>
          <w:szCs w:val="24"/>
          <w:lang w:eastAsia="en-US"/>
        </w:rPr>
        <w:t xml:space="preserve">Hasil penelitian menunjukkan nilai ditunjukkan pada </w:t>
      </w:r>
      <w:r w:rsidRPr="002F69B1">
        <w:rPr>
          <w:rFonts w:eastAsia="Calibri"/>
          <w:i/>
          <w:color w:val="auto"/>
          <w:szCs w:val="24"/>
          <w:lang w:eastAsia="en-US"/>
        </w:rPr>
        <w:t>path coefficient</w:t>
      </w:r>
      <w:r w:rsidRPr="002F69B1">
        <w:rPr>
          <w:rFonts w:eastAsia="Calibri"/>
          <w:color w:val="auto"/>
          <w:szCs w:val="24"/>
          <w:lang w:eastAsia="en-US"/>
        </w:rPr>
        <w:t xml:space="preserve"> sebesar </w:t>
      </w:r>
      <w:bookmarkEnd w:id="0"/>
      <w:r w:rsidRPr="002F69B1">
        <w:rPr>
          <w:rFonts w:eastAsia="Calibri"/>
          <w:color w:val="auto"/>
          <w:szCs w:val="24"/>
          <w:lang w:eastAsia="en-US"/>
        </w:rPr>
        <w:t xml:space="preserve">0.212 dan </w:t>
      </w:r>
      <w:r w:rsidRPr="002F69B1">
        <w:rPr>
          <w:rFonts w:eastAsia="Calibri"/>
          <w:i/>
          <w:color w:val="auto"/>
          <w:szCs w:val="24"/>
          <w:lang w:eastAsia="en-US"/>
        </w:rPr>
        <w:t>p-value</w:t>
      </w:r>
      <w:r w:rsidRPr="002F69B1">
        <w:rPr>
          <w:rFonts w:eastAsia="Calibri"/>
          <w:color w:val="auto"/>
          <w:szCs w:val="24"/>
          <w:lang w:eastAsia="en-US"/>
        </w:rPr>
        <w:t xml:space="preserve"> 0,000 &lt; 0.05 maka hipotesis diterima. Menurut Samson, Budianto, &amp; Katini (2017) Samson, Waiganjo, &amp; Koima, (2015) menyatakan bahwa lingkungan kerja yang sesuai bagi kelangsungan kerja dan meningkatkan kinerja pekerja. Raziq &amp; Maulabakhsh (2015) menyebutkan bahwa lingkungan kerja yang baik dapat meningkatkan kinerja.</w:t>
      </w:r>
      <w:r>
        <w:rPr>
          <w:rFonts w:eastAsia="Calibri"/>
          <w:color w:val="auto"/>
          <w:szCs w:val="24"/>
          <w:lang w:eastAsia="en-US"/>
        </w:rPr>
        <w:t xml:space="preserve"> </w:t>
      </w:r>
      <w:r w:rsidRPr="002F69B1">
        <w:rPr>
          <w:rFonts w:eastAsia="Calibri"/>
          <w:color w:val="auto"/>
          <w:szCs w:val="24"/>
          <w:lang w:eastAsia="en-US"/>
        </w:rPr>
        <w:t xml:space="preserve">Hasil penelitian ini sejalan dengan penelitian yang dilakukan oleh Slamet Riyanto (2018) bahwa </w:t>
      </w:r>
      <w:r w:rsidRPr="002F69B1">
        <w:rPr>
          <w:rFonts w:eastAsia="Calibri"/>
          <w:i/>
          <w:color w:val="auto"/>
          <w:szCs w:val="24"/>
          <w:lang w:eastAsia="en-US"/>
        </w:rPr>
        <w:t>work environment</w:t>
      </w:r>
      <w:r w:rsidRPr="002F69B1">
        <w:rPr>
          <w:rFonts w:eastAsia="Calibri"/>
          <w:color w:val="auto"/>
          <w:szCs w:val="24"/>
          <w:lang w:eastAsia="en-US"/>
        </w:rPr>
        <w:t xml:space="preserve"> berpengaruh terhadap kinerja UMKM. Sedangkan menurut Yohan Dwi Putri dan Mei Ie (2020) menyatakan bahwa </w:t>
      </w:r>
      <w:r w:rsidRPr="002F69B1">
        <w:rPr>
          <w:rFonts w:eastAsia="Calibri"/>
          <w:i/>
          <w:color w:val="auto"/>
          <w:szCs w:val="24"/>
          <w:lang w:eastAsia="en-US"/>
        </w:rPr>
        <w:t>work environment</w:t>
      </w:r>
      <w:r w:rsidRPr="002F69B1">
        <w:rPr>
          <w:rFonts w:eastAsia="Calibri"/>
          <w:color w:val="auto"/>
          <w:szCs w:val="24"/>
          <w:lang w:eastAsia="en-US"/>
        </w:rPr>
        <w:t xml:space="preserve"> tidak berpengaruh terhadap kinerja UMKM.</w:t>
      </w:r>
    </w:p>
    <w:p w14:paraId="0A5AB96C" w14:textId="04CE7BBC" w:rsidR="002F69B1" w:rsidRDefault="002F69B1" w:rsidP="00B108B4">
      <w:pPr>
        <w:spacing w:after="160" w:line="240" w:lineRule="auto"/>
        <w:rPr>
          <w:rFonts w:eastAsia="Calibri"/>
          <w:b/>
          <w:color w:val="auto"/>
          <w:szCs w:val="24"/>
          <w:lang w:eastAsia="en-US"/>
        </w:rPr>
      </w:pPr>
      <w:r w:rsidRPr="002F69B1">
        <w:rPr>
          <w:rFonts w:eastAsia="Calibri"/>
          <w:b/>
          <w:color w:val="auto"/>
          <w:szCs w:val="24"/>
          <w:lang w:eastAsia="en-US"/>
        </w:rPr>
        <w:t>Pengaruh Stres Kerja terhadap Kinerja UMKM di Kecamatan Pedurungan</w:t>
      </w:r>
    </w:p>
    <w:p w14:paraId="006D8F60" w14:textId="3FF8E0EB" w:rsidR="002F69B1" w:rsidRDefault="002F69B1" w:rsidP="00B108B4">
      <w:pPr>
        <w:spacing w:after="160" w:line="240" w:lineRule="auto"/>
        <w:ind w:firstLine="710"/>
        <w:rPr>
          <w:rFonts w:eastAsia="Calibri"/>
          <w:color w:val="auto"/>
          <w:szCs w:val="24"/>
          <w:lang w:eastAsia="en-US"/>
        </w:rPr>
      </w:pPr>
      <w:r w:rsidRPr="002F69B1">
        <w:rPr>
          <w:rFonts w:eastAsia="Calibri"/>
          <w:color w:val="auto"/>
          <w:szCs w:val="24"/>
          <w:lang w:eastAsia="en-US"/>
        </w:rPr>
        <w:t xml:space="preserve">Pada penelitian variabel Stres Kerja berpengaruh terhadap Kinerja UMKM di Kecamatan Pedurungan. </w:t>
      </w:r>
      <w:bookmarkStart w:id="1" w:name="_Hlk152103082"/>
      <w:r w:rsidRPr="002F69B1">
        <w:rPr>
          <w:rFonts w:eastAsia="Calibri"/>
          <w:color w:val="auto"/>
          <w:szCs w:val="24"/>
          <w:lang w:eastAsia="en-US"/>
        </w:rPr>
        <w:t xml:space="preserve">Hasil penelitian menunjukkan nilai ditunjukkan pada </w:t>
      </w:r>
      <w:r w:rsidRPr="002F69B1">
        <w:rPr>
          <w:rFonts w:eastAsia="Calibri"/>
          <w:i/>
          <w:color w:val="auto"/>
          <w:szCs w:val="24"/>
          <w:lang w:eastAsia="en-US"/>
        </w:rPr>
        <w:t>path coefficient</w:t>
      </w:r>
      <w:r w:rsidRPr="002F69B1">
        <w:rPr>
          <w:rFonts w:eastAsia="Calibri"/>
          <w:color w:val="auto"/>
          <w:szCs w:val="24"/>
          <w:lang w:eastAsia="en-US"/>
        </w:rPr>
        <w:t xml:space="preserve"> sebesar</w:t>
      </w:r>
      <w:bookmarkEnd w:id="1"/>
      <w:r w:rsidRPr="002F69B1">
        <w:rPr>
          <w:rFonts w:eastAsia="Calibri"/>
          <w:color w:val="auto"/>
          <w:szCs w:val="24"/>
          <w:lang w:eastAsia="en-US"/>
        </w:rPr>
        <w:t xml:space="preserve"> 0.210 dan </w:t>
      </w:r>
      <w:r w:rsidRPr="002F69B1">
        <w:rPr>
          <w:rFonts w:eastAsia="Calibri"/>
          <w:i/>
          <w:color w:val="auto"/>
          <w:szCs w:val="24"/>
          <w:lang w:eastAsia="en-US"/>
        </w:rPr>
        <w:t>p-value</w:t>
      </w:r>
      <w:r w:rsidRPr="002F69B1">
        <w:rPr>
          <w:rFonts w:eastAsia="Calibri"/>
          <w:color w:val="auto"/>
          <w:szCs w:val="24"/>
          <w:lang w:eastAsia="en-US"/>
        </w:rPr>
        <w:t xml:space="preserve"> 0.000 &lt; 0.05 maka hopotesis diterima. Menurut Yusof dkk (2021) Stres kerja merupakan suatu kondisi atau keadaan seseorang pada ketakutan yang membuat adanya ketidakseimbangan fisik dan psikis seseorang, akan menyebabkan emosi, proses berfikir dan kondisi pada pekerja (</w:t>
      </w:r>
      <w:r w:rsidRPr="002F69B1">
        <w:rPr>
          <w:rFonts w:eastAsia="Calibri"/>
          <w:i/>
          <w:color w:val="auto"/>
          <w:szCs w:val="24"/>
          <w:lang w:eastAsia="en-US"/>
        </w:rPr>
        <w:t>Job Stres</w:t>
      </w:r>
      <w:r w:rsidRPr="002F69B1">
        <w:rPr>
          <w:rFonts w:eastAsia="Calibri"/>
          <w:color w:val="auto"/>
          <w:szCs w:val="24"/>
          <w:lang w:eastAsia="en-US"/>
        </w:rPr>
        <w:t>).</w:t>
      </w:r>
      <w:r>
        <w:rPr>
          <w:rFonts w:eastAsia="Calibri"/>
          <w:color w:val="auto"/>
          <w:szCs w:val="24"/>
          <w:lang w:eastAsia="en-US"/>
        </w:rPr>
        <w:t xml:space="preserve"> </w:t>
      </w:r>
      <w:r w:rsidRPr="002F69B1">
        <w:rPr>
          <w:rFonts w:eastAsia="Calibri"/>
          <w:color w:val="auto"/>
          <w:szCs w:val="24"/>
          <w:lang w:eastAsia="en-US"/>
        </w:rPr>
        <w:t>Hasil penelitian ini sejalan dengan yang dilakukan oleh Tiara Aqnes dkk (2023) bahwa stress kerja berpengaruh terhadap kinerja UMKM. Sedangkan menurut Triana Rahayu dkk (2022) menjelaskan bahwa stress kerja tidak berpengaruh terhadap kinerja UMKM.</w:t>
      </w:r>
    </w:p>
    <w:p w14:paraId="2DDB302E" w14:textId="77777777" w:rsidR="00B108B4" w:rsidRPr="00B108B4" w:rsidRDefault="00B108B4" w:rsidP="00B108B4">
      <w:pPr>
        <w:spacing w:after="160" w:line="240" w:lineRule="auto"/>
        <w:jc w:val="left"/>
        <w:rPr>
          <w:rFonts w:eastAsia="Calibri"/>
          <w:b/>
          <w:color w:val="auto"/>
          <w:szCs w:val="24"/>
          <w:lang w:eastAsia="en-US"/>
        </w:rPr>
      </w:pPr>
      <w:r w:rsidRPr="00B108B4">
        <w:rPr>
          <w:rFonts w:eastAsia="Calibri"/>
          <w:b/>
          <w:color w:val="auto"/>
          <w:szCs w:val="24"/>
          <w:lang w:eastAsia="en-US"/>
        </w:rPr>
        <w:t>Pengaruh Manajemen Pengelolaan Bisnis terhadap Kinerja UMKM di Kecamatan Pedurungan</w:t>
      </w:r>
    </w:p>
    <w:p w14:paraId="49D980A5" w14:textId="4A6FAEA8" w:rsidR="00B108B4" w:rsidRDefault="00B108B4" w:rsidP="00B108B4">
      <w:pPr>
        <w:spacing w:after="160" w:line="240" w:lineRule="auto"/>
        <w:rPr>
          <w:rFonts w:eastAsia="Calibri"/>
          <w:color w:val="auto"/>
          <w:szCs w:val="24"/>
          <w:lang w:eastAsia="en-US"/>
        </w:rPr>
      </w:pPr>
      <w:r>
        <w:rPr>
          <w:rFonts w:eastAsia="Calibri"/>
          <w:b/>
          <w:color w:val="auto"/>
          <w:szCs w:val="24"/>
          <w:lang w:eastAsia="en-US"/>
        </w:rPr>
        <w:tab/>
      </w:r>
      <w:r>
        <w:rPr>
          <w:rFonts w:eastAsia="Calibri"/>
          <w:b/>
          <w:color w:val="auto"/>
          <w:szCs w:val="24"/>
          <w:lang w:eastAsia="en-US"/>
        </w:rPr>
        <w:tab/>
      </w:r>
      <w:r w:rsidRPr="00B108B4">
        <w:rPr>
          <w:rFonts w:eastAsia="Calibri"/>
          <w:color w:val="auto"/>
          <w:szCs w:val="24"/>
          <w:lang w:eastAsia="en-US"/>
        </w:rPr>
        <w:t xml:space="preserve">Pada penelitian ini variabel Manajemen Pengelolaan Bisnis berpengaruh terhadap Kinerja UMKM di Kecamatan Pedurungan. Hasil penelitian menunjukkan nilai ditunjukkan pada </w:t>
      </w:r>
      <w:bookmarkStart w:id="2" w:name="_Hlk152158960"/>
      <w:r w:rsidRPr="00B108B4">
        <w:rPr>
          <w:rFonts w:eastAsia="Calibri"/>
          <w:i/>
          <w:color w:val="auto"/>
          <w:szCs w:val="24"/>
          <w:lang w:eastAsia="en-US"/>
        </w:rPr>
        <w:t>path coefficient</w:t>
      </w:r>
      <w:bookmarkEnd w:id="2"/>
      <w:r w:rsidRPr="00B108B4">
        <w:rPr>
          <w:rFonts w:eastAsia="Calibri"/>
          <w:color w:val="auto"/>
          <w:szCs w:val="24"/>
          <w:lang w:eastAsia="en-US"/>
        </w:rPr>
        <w:t xml:space="preserve"> sebesar 0.330 dan</w:t>
      </w:r>
      <w:r w:rsidRPr="00B108B4">
        <w:rPr>
          <w:rFonts w:eastAsia="Calibri"/>
          <w:i/>
          <w:color w:val="auto"/>
          <w:szCs w:val="24"/>
          <w:lang w:eastAsia="en-US"/>
        </w:rPr>
        <w:t xml:space="preserve"> p-value</w:t>
      </w:r>
      <w:r w:rsidRPr="00B108B4">
        <w:rPr>
          <w:rFonts w:eastAsia="Calibri"/>
          <w:color w:val="auto"/>
          <w:szCs w:val="24"/>
          <w:lang w:eastAsia="en-US"/>
        </w:rPr>
        <w:t xml:space="preserve"> 0.000 &lt; 0.05% maka hipotesis diterima. Menurut Muttaqin Abdillah (2019) menjelaskan bahwa manajemen pengelolaan bisnis mengarah pada pengelolaan usaha agar pelaku UMKM dapat mengkoordinasi kegiatan usahanya dalam bidang produksi, pemasaran, SDM dan keuangan.</w:t>
      </w:r>
      <w:r>
        <w:rPr>
          <w:rFonts w:eastAsia="Calibri"/>
          <w:color w:val="auto"/>
          <w:szCs w:val="24"/>
          <w:lang w:eastAsia="en-US"/>
        </w:rPr>
        <w:t xml:space="preserve"> </w:t>
      </w:r>
      <w:r w:rsidRPr="00B108B4">
        <w:rPr>
          <w:rFonts w:eastAsia="Calibri"/>
          <w:color w:val="auto"/>
          <w:szCs w:val="24"/>
          <w:lang w:eastAsia="en-US"/>
        </w:rPr>
        <w:t xml:space="preserve">Hasil penelitian ini menunjukan bahwa secara persial kemampuan manajerial bisnis berpengaruh dan signifikan terhadap kinerja UMKM. Pada hasil penelitiannya menjelaskan bahwa manajemen pengelolaan bisnis berpengaruh terhadap kinerja </w:t>
      </w:r>
      <w:r w:rsidRPr="00B108B4">
        <w:rPr>
          <w:rFonts w:eastAsia="Calibri"/>
          <w:color w:val="auto"/>
          <w:szCs w:val="24"/>
          <w:lang w:eastAsia="en-US"/>
        </w:rPr>
        <w:lastRenderedPageBreak/>
        <w:t>UMKM. Namun berbeda dengan penelitian yang dilakukan oleh Aryo Wibisono dkk (2019) menyatakan bahwa manajemen pengelolaan bisnis tidak berpengaruh terhadap kinerja UMKM.</w:t>
      </w:r>
    </w:p>
    <w:p w14:paraId="150DBC26" w14:textId="4726CD63" w:rsidR="00B108B4" w:rsidRDefault="00B108B4" w:rsidP="00B108B4">
      <w:pPr>
        <w:spacing w:after="160" w:line="240" w:lineRule="auto"/>
        <w:jc w:val="left"/>
        <w:rPr>
          <w:rFonts w:eastAsia="Calibri"/>
          <w:b/>
          <w:color w:val="auto"/>
          <w:szCs w:val="24"/>
          <w:lang w:eastAsia="en-US"/>
        </w:rPr>
      </w:pPr>
      <w:r w:rsidRPr="00B108B4">
        <w:rPr>
          <w:rFonts w:eastAsia="Calibri"/>
          <w:b/>
          <w:color w:val="auto"/>
          <w:szCs w:val="24"/>
          <w:lang w:eastAsia="en-US"/>
        </w:rPr>
        <w:t>Pengaruh Dukungan Keluarga terhadap Kinerja UMKM</w:t>
      </w:r>
    </w:p>
    <w:p w14:paraId="36A22F19" w14:textId="545C2943" w:rsidR="00B108B4" w:rsidRDefault="00B108B4" w:rsidP="00B108B4">
      <w:pPr>
        <w:spacing w:after="160" w:line="240" w:lineRule="auto"/>
        <w:rPr>
          <w:rFonts w:eastAsia="Calibri"/>
          <w:color w:val="auto"/>
          <w:szCs w:val="24"/>
          <w:lang w:eastAsia="en-US"/>
        </w:rPr>
      </w:pPr>
      <w:r>
        <w:rPr>
          <w:rFonts w:eastAsia="Calibri"/>
          <w:b/>
          <w:color w:val="auto"/>
          <w:szCs w:val="24"/>
          <w:lang w:eastAsia="en-US"/>
        </w:rPr>
        <w:tab/>
      </w:r>
      <w:r>
        <w:rPr>
          <w:rFonts w:eastAsia="Calibri"/>
          <w:b/>
          <w:color w:val="auto"/>
          <w:szCs w:val="24"/>
          <w:lang w:eastAsia="en-US"/>
        </w:rPr>
        <w:tab/>
      </w:r>
      <w:r w:rsidRPr="00B108B4">
        <w:rPr>
          <w:rFonts w:eastAsia="Calibri"/>
          <w:color w:val="auto"/>
          <w:szCs w:val="24"/>
          <w:lang w:eastAsia="en-US"/>
        </w:rPr>
        <w:t xml:space="preserve">Pada penelitian ini menunjukan bahwa Dukungan Keluarga memiliki pengaruh terhadap Kinerja UMKM di Kecamatan Pedurungan. Dengan nilai </w:t>
      </w:r>
      <w:r w:rsidRPr="00B108B4">
        <w:rPr>
          <w:rFonts w:eastAsia="Calibri"/>
          <w:i/>
          <w:color w:val="auto"/>
          <w:szCs w:val="24"/>
          <w:lang w:eastAsia="en-US"/>
        </w:rPr>
        <w:t xml:space="preserve">path coefficient </w:t>
      </w:r>
      <w:r w:rsidRPr="00B108B4">
        <w:rPr>
          <w:rFonts w:eastAsia="Calibri"/>
          <w:color w:val="auto"/>
          <w:szCs w:val="24"/>
          <w:lang w:eastAsia="en-US"/>
        </w:rPr>
        <w:t xml:space="preserve">sebesar 0.213 dan </w:t>
      </w:r>
      <w:r w:rsidRPr="00B108B4">
        <w:rPr>
          <w:rFonts w:eastAsia="Calibri"/>
          <w:i/>
          <w:color w:val="auto"/>
          <w:szCs w:val="24"/>
          <w:lang w:eastAsia="en-US"/>
        </w:rPr>
        <w:t>p-value</w:t>
      </w:r>
      <w:r w:rsidRPr="00B108B4">
        <w:rPr>
          <w:rFonts w:eastAsia="Calibri"/>
          <w:color w:val="auto"/>
          <w:szCs w:val="24"/>
          <w:lang w:eastAsia="en-US"/>
        </w:rPr>
        <w:t xml:space="preserve"> 0.003 &lt; 0.05 menunjukan bahwa hipotesis variabel tersebut diterima. Menurut Elliza Putri Syaharani dan Sekar Mayangsari (2012) dukungan dari keluarga yakni sebuah sokongan ataupun bantuan yang diperoleh dari keluarga ataupun individu terdekat.</w:t>
      </w:r>
      <w:r>
        <w:rPr>
          <w:rFonts w:eastAsia="Calibri"/>
          <w:color w:val="auto"/>
          <w:szCs w:val="24"/>
          <w:lang w:eastAsia="en-US"/>
        </w:rPr>
        <w:t xml:space="preserve"> </w:t>
      </w:r>
      <w:r w:rsidRPr="00B108B4">
        <w:rPr>
          <w:rFonts w:eastAsia="Calibri"/>
          <w:color w:val="auto"/>
          <w:szCs w:val="24"/>
          <w:lang w:eastAsia="en-US"/>
        </w:rPr>
        <w:t>Menurut penelitian yang dilakukan oleh Navika Tiamy Marli’aini dan Sutianingsih (2023) hasil penelitiannya menjelaskan bahwa dukungan keluarga berpengaruh terhadap kinerja UMKM. Namun berbanding terbalik dengan penelitian yang dilakukan oleh Febrina Mahliza dkk (2016) menyatakan bahwa dukungan keluarga tidak berpengaruh terhadap kinerja UMKM.</w:t>
      </w:r>
    </w:p>
    <w:p w14:paraId="6EA7C116" w14:textId="63FA90F1" w:rsidR="00B108B4" w:rsidRPr="00B108B4" w:rsidRDefault="00B108B4" w:rsidP="00B108B4">
      <w:pPr>
        <w:spacing w:after="160" w:line="240" w:lineRule="auto"/>
        <w:rPr>
          <w:rFonts w:eastAsia="Calibri"/>
          <w:b/>
          <w:color w:val="auto"/>
          <w:szCs w:val="24"/>
          <w:lang w:eastAsia="en-US"/>
        </w:rPr>
      </w:pPr>
      <w:r w:rsidRPr="00B108B4">
        <w:rPr>
          <w:rFonts w:eastAsia="Calibri"/>
          <w:b/>
          <w:color w:val="auto"/>
          <w:szCs w:val="24"/>
          <w:lang w:eastAsia="en-US"/>
        </w:rPr>
        <w:t>Uji Validitas</w:t>
      </w:r>
    </w:p>
    <w:p w14:paraId="4629503B" w14:textId="2F43DA5A" w:rsidR="00B108B4" w:rsidRDefault="00B108B4" w:rsidP="00B108B4">
      <w:pPr>
        <w:jc w:val="center"/>
        <w:rPr>
          <w:color w:val="auto"/>
          <w:sz w:val="22"/>
        </w:rPr>
      </w:pPr>
      <w:r w:rsidRPr="00DC1C6D">
        <w:rPr>
          <w:color w:val="auto"/>
          <w:sz w:val="22"/>
        </w:rPr>
        <w:t xml:space="preserve">Tabel </w:t>
      </w:r>
      <w:r>
        <w:rPr>
          <w:color w:val="auto"/>
          <w:sz w:val="22"/>
        </w:rPr>
        <w:t>1.</w:t>
      </w:r>
    </w:p>
    <w:p w14:paraId="39F7C59F" w14:textId="49121A37" w:rsidR="00B108B4" w:rsidRPr="00DC1C6D" w:rsidRDefault="00B108B4" w:rsidP="00B108B4">
      <w:pPr>
        <w:tabs>
          <w:tab w:val="left" w:pos="2601"/>
        </w:tabs>
        <w:jc w:val="center"/>
        <w:rPr>
          <w:b/>
          <w:i/>
          <w:color w:val="auto"/>
          <w:sz w:val="22"/>
        </w:rPr>
      </w:pPr>
      <w:r>
        <w:rPr>
          <w:color w:val="auto"/>
          <w:sz w:val="22"/>
        </w:rPr>
        <w:t xml:space="preserve">Nilai </w:t>
      </w:r>
      <w:r w:rsidRPr="00B108B4">
        <w:rPr>
          <w:i/>
          <w:color w:val="auto"/>
          <w:sz w:val="22"/>
        </w:rPr>
        <w:t>Average Variance Extracted</w:t>
      </w:r>
    </w:p>
    <w:tbl>
      <w:tblPr>
        <w:tblW w:w="7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3431"/>
        <w:gridCol w:w="1985"/>
        <w:gridCol w:w="1352"/>
      </w:tblGrid>
      <w:tr w:rsidR="00B108B4" w:rsidRPr="00DC1C6D" w14:paraId="72AEDD45" w14:textId="77777777" w:rsidTr="00231B95">
        <w:trPr>
          <w:jc w:val="center"/>
        </w:trPr>
        <w:tc>
          <w:tcPr>
            <w:tcW w:w="533" w:type="dxa"/>
            <w:tcBorders>
              <w:left w:val="single" w:sz="4" w:space="0" w:color="FFFFFF"/>
              <w:right w:val="single" w:sz="4" w:space="0" w:color="FFFFFF"/>
            </w:tcBorders>
            <w:vAlign w:val="center"/>
          </w:tcPr>
          <w:p w14:paraId="71652499" w14:textId="77777777" w:rsidR="00B108B4" w:rsidRPr="00DC1C6D" w:rsidRDefault="00B108B4" w:rsidP="00231B95">
            <w:pPr>
              <w:rPr>
                <w:b/>
                <w:color w:val="auto"/>
                <w:sz w:val="22"/>
              </w:rPr>
            </w:pPr>
            <w:bookmarkStart w:id="3" w:name="_Hlk152946181"/>
            <w:r w:rsidRPr="00DC1C6D">
              <w:rPr>
                <w:b/>
                <w:color w:val="auto"/>
                <w:sz w:val="22"/>
              </w:rPr>
              <w:t>No</w:t>
            </w:r>
          </w:p>
        </w:tc>
        <w:tc>
          <w:tcPr>
            <w:tcW w:w="3431" w:type="dxa"/>
            <w:tcBorders>
              <w:left w:val="single" w:sz="4" w:space="0" w:color="FFFFFF"/>
              <w:right w:val="single" w:sz="4" w:space="0" w:color="FFFFFF"/>
            </w:tcBorders>
            <w:vAlign w:val="center"/>
          </w:tcPr>
          <w:p w14:paraId="5039F87E" w14:textId="77777777" w:rsidR="00B108B4" w:rsidRPr="00DC1C6D" w:rsidRDefault="00B108B4" w:rsidP="00231B95">
            <w:pPr>
              <w:rPr>
                <w:b/>
                <w:color w:val="auto"/>
                <w:sz w:val="22"/>
              </w:rPr>
            </w:pPr>
            <w:r w:rsidRPr="00DC1C6D">
              <w:rPr>
                <w:b/>
                <w:color w:val="auto"/>
                <w:sz w:val="22"/>
              </w:rPr>
              <w:t>Variabel</w:t>
            </w:r>
          </w:p>
        </w:tc>
        <w:tc>
          <w:tcPr>
            <w:tcW w:w="1985" w:type="dxa"/>
            <w:tcBorders>
              <w:left w:val="single" w:sz="4" w:space="0" w:color="FFFFFF"/>
              <w:right w:val="single" w:sz="4" w:space="0" w:color="FFFFFF"/>
            </w:tcBorders>
            <w:vAlign w:val="center"/>
          </w:tcPr>
          <w:p w14:paraId="5AFEDDCD" w14:textId="4E35F8B4" w:rsidR="00B108B4" w:rsidRPr="00DC1C6D" w:rsidRDefault="00B108B4" w:rsidP="00231B95">
            <w:pPr>
              <w:rPr>
                <w:b/>
                <w:color w:val="auto"/>
                <w:sz w:val="22"/>
              </w:rPr>
            </w:pPr>
            <w:r>
              <w:rPr>
                <w:b/>
                <w:color w:val="auto"/>
                <w:sz w:val="22"/>
              </w:rPr>
              <w:t>AVE</w:t>
            </w:r>
          </w:p>
        </w:tc>
        <w:tc>
          <w:tcPr>
            <w:tcW w:w="1352" w:type="dxa"/>
            <w:tcBorders>
              <w:left w:val="single" w:sz="4" w:space="0" w:color="FFFFFF"/>
              <w:right w:val="single" w:sz="4" w:space="0" w:color="FFFFFF"/>
            </w:tcBorders>
            <w:vAlign w:val="center"/>
          </w:tcPr>
          <w:p w14:paraId="7E8FEE1D" w14:textId="77777777" w:rsidR="00B108B4" w:rsidRPr="00DC1C6D" w:rsidRDefault="00B108B4" w:rsidP="00231B95">
            <w:pPr>
              <w:rPr>
                <w:b/>
                <w:color w:val="auto"/>
                <w:sz w:val="22"/>
              </w:rPr>
            </w:pPr>
            <w:r w:rsidRPr="00DC1C6D">
              <w:rPr>
                <w:b/>
                <w:color w:val="auto"/>
                <w:sz w:val="22"/>
              </w:rPr>
              <w:t>Keterangan</w:t>
            </w:r>
          </w:p>
        </w:tc>
      </w:tr>
      <w:tr w:rsidR="00B108B4" w:rsidRPr="00DC1C6D" w14:paraId="51E60166" w14:textId="77777777" w:rsidTr="00231B95">
        <w:trPr>
          <w:trHeight w:val="268"/>
          <w:jc w:val="center"/>
        </w:trPr>
        <w:tc>
          <w:tcPr>
            <w:tcW w:w="533" w:type="dxa"/>
            <w:tcBorders>
              <w:left w:val="single" w:sz="4" w:space="0" w:color="FFFFFF"/>
              <w:bottom w:val="single" w:sz="4" w:space="0" w:color="FFFFFF"/>
              <w:right w:val="single" w:sz="4" w:space="0" w:color="FFFFFF"/>
            </w:tcBorders>
            <w:vAlign w:val="center"/>
          </w:tcPr>
          <w:p w14:paraId="396BA152" w14:textId="77777777" w:rsidR="00B108B4" w:rsidRPr="00DC1C6D" w:rsidRDefault="00B108B4" w:rsidP="00231B95">
            <w:pPr>
              <w:rPr>
                <w:color w:val="auto"/>
                <w:sz w:val="22"/>
              </w:rPr>
            </w:pPr>
            <w:r w:rsidRPr="00DC1C6D">
              <w:rPr>
                <w:color w:val="auto"/>
                <w:sz w:val="22"/>
              </w:rPr>
              <w:t>1</w:t>
            </w:r>
          </w:p>
        </w:tc>
        <w:tc>
          <w:tcPr>
            <w:tcW w:w="3431" w:type="dxa"/>
            <w:tcBorders>
              <w:left w:val="single" w:sz="4" w:space="0" w:color="FFFFFF"/>
              <w:bottom w:val="single" w:sz="4" w:space="0" w:color="FFFFFF"/>
              <w:right w:val="single" w:sz="4" w:space="0" w:color="FFFFFF"/>
            </w:tcBorders>
            <w:vAlign w:val="center"/>
          </w:tcPr>
          <w:p w14:paraId="71188700" w14:textId="77777777" w:rsidR="00B108B4" w:rsidRPr="00DC1C6D" w:rsidRDefault="00B108B4" w:rsidP="00231B95">
            <w:pPr>
              <w:tabs>
                <w:tab w:val="left" w:pos="2259"/>
              </w:tabs>
              <w:rPr>
                <w:color w:val="auto"/>
                <w:sz w:val="22"/>
              </w:rPr>
            </w:pPr>
            <w:r>
              <w:rPr>
                <w:color w:val="auto"/>
                <w:sz w:val="22"/>
              </w:rPr>
              <w:t>Work Environment</w:t>
            </w:r>
            <w:r w:rsidRPr="00DC1C6D">
              <w:rPr>
                <w:color w:val="auto"/>
                <w:sz w:val="22"/>
              </w:rPr>
              <w:t xml:space="preserve"> (X</w:t>
            </w:r>
            <w:r w:rsidRPr="00DC1C6D">
              <w:rPr>
                <w:color w:val="auto"/>
                <w:sz w:val="22"/>
                <w:vertAlign w:val="subscript"/>
              </w:rPr>
              <w:t>1</w:t>
            </w:r>
            <w:r w:rsidRPr="00DC1C6D">
              <w:rPr>
                <w:color w:val="auto"/>
                <w:sz w:val="22"/>
              </w:rPr>
              <w:t>)</w:t>
            </w:r>
          </w:p>
        </w:tc>
        <w:tc>
          <w:tcPr>
            <w:tcW w:w="1985" w:type="dxa"/>
            <w:tcBorders>
              <w:left w:val="single" w:sz="4" w:space="0" w:color="FFFFFF"/>
              <w:bottom w:val="single" w:sz="4" w:space="0" w:color="FFFFFF"/>
              <w:right w:val="single" w:sz="4" w:space="0" w:color="FFFFFF"/>
            </w:tcBorders>
            <w:vAlign w:val="center"/>
          </w:tcPr>
          <w:p w14:paraId="54FFFE63" w14:textId="7844E966" w:rsidR="00B108B4" w:rsidRPr="00DC1C6D" w:rsidRDefault="00B108B4" w:rsidP="00231B95">
            <w:pPr>
              <w:rPr>
                <w:color w:val="auto"/>
                <w:sz w:val="22"/>
              </w:rPr>
            </w:pPr>
            <w:r w:rsidRPr="00DC1C6D">
              <w:rPr>
                <w:color w:val="auto"/>
                <w:sz w:val="22"/>
              </w:rPr>
              <w:t>0,</w:t>
            </w:r>
            <w:r w:rsidR="00360099">
              <w:rPr>
                <w:color w:val="auto"/>
                <w:sz w:val="22"/>
              </w:rPr>
              <w:t>632</w:t>
            </w:r>
          </w:p>
        </w:tc>
        <w:tc>
          <w:tcPr>
            <w:tcW w:w="1352" w:type="dxa"/>
            <w:tcBorders>
              <w:left w:val="single" w:sz="4" w:space="0" w:color="FFFFFF"/>
              <w:bottom w:val="single" w:sz="4" w:space="0" w:color="FFFFFF"/>
              <w:right w:val="single" w:sz="4" w:space="0" w:color="FFFFFF"/>
            </w:tcBorders>
            <w:vAlign w:val="center"/>
          </w:tcPr>
          <w:p w14:paraId="7BCF11AD" w14:textId="1710D7A1" w:rsidR="00B108B4" w:rsidRPr="00DC1C6D" w:rsidRDefault="00B108B4" w:rsidP="00B108B4">
            <w:pPr>
              <w:ind w:left="0" w:firstLine="0"/>
              <w:rPr>
                <w:color w:val="auto"/>
                <w:sz w:val="22"/>
              </w:rPr>
            </w:pPr>
            <w:r>
              <w:rPr>
                <w:color w:val="auto"/>
                <w:sz w:val="22"/>
              </w:rPr>
              <w:t>Valid</w:t>
            </w:r>
          </w:p>
        </w:tc>
      </w:tr>
      <w:tr w:rsidR="00B108B4" w:rsidRPr="00DC1C6D" w14:paraId="0ABF0537" w14:textId="77777777" w:rsidTr="00231B95">
        <w:trPr>
          <w:trHeight w:val="302"/>
          <w:jc w:val="center"/>
        </w:trPr>
        <w:tc>
          <w:tcPr>
            <w:tcW w:w="533" w:type="dxa"/>
            <w:tcBorders>
              <w:top w:val="single" w:sz="4" w:space="0" w:color="FFFFFF"/>
              <w:left w:val="single" w:sz="4" w:space="0" w:color="FFFFFF"/>
              <w:bottom w:val="single" w:sz="4" w:space="0" w:color="FFFFFF"/>
              <w:right w:val="single" w:sz="4" w:space="0" w:color="FFFFFF"/>
            </w:tcBorders>
            <w:vAlign w:val="center"/>
          </w:tcPr>
          <w:p w14:paraId="7FD08117" w14:textId="77777777" w:rsidR="00B108B4" w:rsidRPr="00DC1C6D" w:rsidRDefault="00B108B4" w:rsidP="00231B95">
            <w:pPr>
              <w:rPr>
                <w:color w:val="auto"/>
                <w:sz w:val="22"/>
              </w:rPr>
            </w:pPr>
            <w:r w:rsidRPr="00DC1C6D">
              <w:rPr>
                <w:color w:val="auto"/>
                <w:sz w:val="22"/>
              </w:rPr>
              <w:t>2</w:t>
            </w:r>
          </w:p>
        </w:tc>
        <w:tc>
          <w:tcPr>
            <w:tcW w:w="3431" w:type="dxa"/>
            <w:tcBorders>
              <w:top w:val="single" w:sz="4" w:space="0" w:color="FFFFFF"/>
              <w:left w:val="single" w:sz="4" w:space="0" w:color="FFFFFF"/>
              <w:bottom w:val="single" w:sz="4" w:space="0" w:color="FFFFFF"/>
              <w:right w:val="single" w:sz="4" w:space="0" w:color="FFFFFF"/>
            </w:tcBorders>
            <w:vAlign w:val="center"/>
          </w:tcPr>
          <w:p w14:paraId="7CF543CA" w14:textId="77777777" w:rsidR="00B108B4" w:rsidRPr="00DC1C6D" w:rsidRDefault="00B108B4" w:rsidP="00231B95">
            <w:pPr>
              <w:tabs>
                <w:tab w:val="left" w:pos="2259"/>
              </w:tabs>
              <w:rPr>
                <w:color w:val="auto"/>
                <w:sz w:val="22"/>
              </w:rPr>
            </w:pPr>
            <w:r>
              <w:rPr>
                <w:color w:val="auto"/>
                <w:sz w:val="22"/>
              </w:rPr>
              <w:t>Stres Kerja</w:t>
            </w:r>
            <w:r w:rsidRPr="00DC1C6D">
              <w:rPr>
                <w:color w:val="auto"/>
                <w:sz w:val="22"/>
              </w:rPr>
              <w:t xml:space="preserve"> (X</w:t>
            </w:r>
            <w:r w:rsidRPr="00DC1C6D">
              <w:rPr>
                <w:color w:val="auto"/>
                <w:sz w:val="22"/>
                <w:vertAlign w:val="subscript"/>
              </w:rPr>
              <w:t>2</w:t>
            </w:r>
            <w:r w:rsidRPr="00DC1C6D">
              <w:rPr>
                <w:color w:val="auto"/>
                <w:sz w:val="22"/>
              </w:rPr>
              <w:t>)</w:t>
            </w:r>
          </w:p>
        </w:tc>
        <w:tc>
          <w:tcPr>
            <w:tcW w:w="1985" w:type="dxa"/>
            <w:tcBorders>
              <w:top w:val="single" w:sz="4" w:space="0" w:color="FFFFFF"/>
              <w:left w:val="single" w:sz="4" w:space="0" w:color="FFFFFF"/>
              <w:bottom w:val="single" w:sz="4" w:space="0" w:color="FFFFFF"/>
              <w:right w:val="single" w:sz="4" w:space="0" w:color="FFFFFF"/>
            </w:tcBorders>
            <w:vAlign w:val="center"/>
          </w:tcPr>
          <w:p w14:paraId="6836A713" w14:textId="6F0702D6" w:rsidR="00B108B4" w:rsidRPr="00DC1C6D" w:rsidRDefault="00B108B4" w:rsidP="00231B95">
            <w:pPr>
              <w:rPr>
                <w:color w:val="auto"/>
                <w:sz w:val="22"/>
              </w:rPr>
            </w:pPr>
            <w:r w:rsidRPr="00DC1C6D">
              <w:rPr>
                <w:color w:val="auto"/>
                <w:sz w:val="22"/>
              </w:rPr>
              <w:t>0,</w:t>
            </w:r>
            <w:r w:rsidR="00360099">
              <w:rPr>
                <w:color w:val="auto"/>
                <w:sz w:val="22"/>
              </w:rPr>
              <w:t>566</w:t>
            </w:r>
          </w:p>
        </w:tc>
        <w:tc>
          <w:tcPr>
            <w:tcW w:w="1352" w:type="dxa"/>
            <w:tcBorders>
              <w:top w:val="single" w:sz="4" w:space="0" w:color="FFFFFF"/>
              <w:left w:val="single" w:sz="4" w:space="0" w:color="FFFFFF"/>
              <w:bottom w:val="single" w:sz="4" w:space="0" w:color="FFFFFF"/>
              <w:right w:val="single" w:sz="4" w:space="0" w:color="FFFFFF"/>
            </w:tcBorders>
            <w:vAlign w:val="center"/>
          </w:tcPr>
          <w:p w14:paraId="13B46623" w14:textId="2DE9E2D7" w:rsidR="00B108B4" w:rsidRPr="00DC1C6D" w:rsidRDefault="00B108B4" w:rsidP="00231B95">
            <w:pPr>
              <w:rPr>
                <w:color w:val="auto"/>
                <w:sz w:val="22"/>
              </w:rPr>
            </w:pPr>
            <w:r>
              <w:rPr>
                <w:color w:val="auto"/>
                <w:sz w:val="22"/>
              </w:rPr>
              <w:t>Valid</w:t>
            </w:r>
          </w:p>
        </w:tc>
      </w:tr>
      <w:tr w:rsidR="00B108B4" w:rsidRPr="00DC1C6D" w14:paraId="1964A11A" w14:textId="77777777" w:rsidTr="00231B95">
        <w:trPr>
          <w:jc w:val="center"/>
        </w:trPr>
        <w:tc>
          <w:tcPr>
            <w:tcW w:w="533" w:type="dxa"/>
            <w:tcBorders>
              <w:top w:val="single" w:sz="4" w:space="0" w:color="FFFFFF"/>
              <w:left w:val="single" w:sz="4" w:space="0" w:color="FFFFFF"/>
              <w:bottom w:val="single" w:sz="4" w:space="0" w:color="FFFFFF"/>
              <w:right w:val="single" w:sz="4" w:space="0" w:color="FFFFFF"/>
            </w:tcBorders>
            <w:vAlign w:val="center"/>
          </w:tcPr>
          <w:p w14:paraId="5D37C0CE" w14:textId="77777777" w:rsidR="00B108B4" w:rsidRPr="00DC1C6D" w:rsidRDefault="00B108B4" w:rsidP="00231B95">
            <w:pPr>
              <w:rPr>
                <w:color w:val="auto"/>
                <w:sz w:val="22"/>
              </w:rPr>
            </w:pPr>
            <w:r w:rsidRPr="00DC1C6D">
              <w:rPr>
                <w:color w:val="auto"/>
                <w:sz w:val="22"/>
              </w:rPr>
              <w:t>3</w:t>
            </w:r>
          </w:p>
        </w:tc>
        <w:tc>
          <w:tcPr>
            <w:tcW w:w="3431" w:type="dxa"/>
            <w:tcBorders>
              <w:top w:val="single" w:sz="4" w:space="0" w:color="FFFFFF"/>
              <w:left w:val="single" w:sz="4" w:space="0" w:color="FFFFFF"/>
              <w:bottom w:val="single" w:sz="4" w:space="0" w:color="FFFFFF"/>
              <w:right w:val="single" w:sz="4" w:space="0" w:color="FFFFFF"/>
            </w:tcBorders>
            <w:vAlign w:val="center"/>
          </w:tcPr>
          <w:p w14:paraId="3EEC9705" w14:textId="77777777" w:rsidR="00B108B4" w:rsidRPr="00DC1C6D" w:rsidRDefault="00B108B4" w:rsidP="00231B95">
            <w:pPr>
              <w:tabs>
                <w:tab w:val="left" w:pos="2259"/>
              </w:tabs>
              <w:rPr>
                <w:color w:val="auto"/>
                <w:sz w:val="22"/>
              </w:rPr>
            </w:pPr>
            <w:r>
              <w:rPr>
                <w:color w:val="auto"/>
                <w:sz w:val="22"/>
              </w:rPr>
              <w:t>Manajemen Pengelolaan Bisnis</w:t>
            </w:r>
            <w:r w:rsidRPr="00DC1C6D">
              <w:rPr>
                <w:color w:val="auto"/>
                <w:sz w:val="22"/>
              </w:rPr>
              <w:t xml:space="preserve"> (X</w:t>
            </w:r>
            <w:r w:rsidRPr="00DC1C6D">
              <w:rPr>
                <w:color w:val="auto"/>
                <w:sz w:val="22"/>
                <w:vertAlign w:val="subscript"/>
              </w:rPr>
              <w:t>3</w:t>
            </w:r>
            <w:r w:rsidRPr="00DC1C6D">
              <w:rPr>
                <w:color w:val="auto"/>
                <w:sz w:val="22"/>
              </w:rPr>
              <w:t>)</w:t>
            </w:r>
          </w:p>
        </w:tc>
        <w:tc>
          <w:tcPr>
            <w:tcW w:w="1985" w:type="dxa"/>
            <w:tcBorders>
              <w:top w:val="single" w:sz="4" w:space="0" w:color="FFFFFF"/>
              <w:left w:val="single" w:sz="4" w:space="0" w:color="FFFFFF"/>
              <w:bottom w:val="single" w:sz="4" w:space="0" w:color="FFFFFF"/>
              <w:right w:val="single" w:sz="4" w:space="0" w:color="FFFFFF"/>
            </w:tcBorders>
            <w:vAlign w:val="center"/>
          </w:tcPr>
          <w:p w14:paraId="156A8225" w14:textId="6C29AF15" w:rsidR="00B108B4" w:rsidRPr="00DC1C6D" w:rsidRDefault="00B108B4" w:rsidP="00231B95">
            <w:pPr>
              <w:rPr>
                <w:color w:val="auto"/>
                <w:sz w:val="22"/>
              </w:rPr>
            </w:pPr>
            <w:r w:rsidRPr="00DC1C6D">
              <w:rPr>
                <w:color w:val="auto"/>
                <w:sz w:val="22"/>
              </w:rPr>
              <w:t>0,</w:t>
            </w:r>
            <w:r w:rsidR="00360099">
              <w:rPr>
                <w:color w:val="auto"/>
                <w:sz w:val="22"/>
              </w:rPr>
              <w:t>587</w:t>
            </w:r>
          </w:p>
        </w:tc>
        <w:tc>
          <w:tcPr>
            <w:tcW w:w="1352" w:type="dxa"/>
            <w:tcBorders>
              <w:top w:val="single" w:sz="4" w:space="0" w:color="FFFFFF"/>
              <w:left w:val="single" w:sz="4" w:space="0" w:color="FFFFFF"/>
              <w:bottom w:val="single" w:sz="4" w:space="0" w:color="FFFFFF"/>
              <w:right w:val="single" w:sz="4" w:space="0" w:color="FFFFFF"/>
            </w:tcBorders>
            <w:vAlign w:val="center"/>
          </w:tcPr>
          <w:p w14:paraId="320F8B6D" w14:textId="0BAB0771" w:rsidR="00B108B4" w:rsidRPr="00DC1C6D" w:rsidRDefault="00B108B4" w:rsidP="00231B95">
            <w:pPr>
              <w:rPr>
                <w:color w:val="auto"/>
                <w:sz w:val="22"/>
              </w:rPr>
            </w:pPr>
            <w:r>
              <w:rPr>
                <w:color w:val="auto"/>
                <w:sz w:val="22"/>
              </w:rPr>
              <w:t>Valid</w:t>
            </w:r>
          </w:p>
        </w:tc>
      </w:tr>
      <w:tr w:rsidR="00B108B4" w:rsidRPr="00DC1C6D" w14:paraId="78B12D58" w14:textId="77777777" w:rsidTr="00231B95">
        <w:trPr>
          <w:jc w:val="center"/>
        </w:trPr>
        <w:tc>
          <w:tcPr>
            <w:tcW w:w="533" w:type="dxa"/>
            <w:tcBorders>
              <w:top w:val="single" w:sz="4" w:space="0" w:color="FFFFFF"/>
              <w:left w:val="single" w:sz="4" w:space="0" w:color="FFFFFF"/>
              <w:bottom w:val="single" w:sz="4" w:space="0" w:color="FFFFFF"/>
              <w:right w:val="single" w:sz="4" w:space="0" w:color="FFFFFF"/>
            </w:tcBorders>
            <w:vAlign w:val="center"/>
          </w:tcPr>
          <w:p w14:paraId="44852761" w14:textId="77777777" w:rsidR="00B108B4" w:rsidRPr="00DC1C6D" w:rsidRDefault="00B108B4" w:rsidP="00231B95">
            <w:pPr>
              <w:rPr>
                <w:color w:val="auto"/>
                <w:sz w:val="22"/>
              </w:rPr>
            </w:pPr>
            <w:r w:rsidRPr="00DC1C6D">
              <w:rPr>
                <w:color w:val="auto"/>
                <w:sz w:val="22"/>
              </w:rPr>
              <w:t>4</w:t>
            </w:r>
          </w:p>
        </w:tc>
        <w:tc>
          <w:tcPr>
            <w:tcW w:w="3431" w:type="dxa"/>
            <w:tcBorders>
              <w:top w:val="single" w:sz="4" w:space="0" w:color="FFFFFF"/>
              <w:left w:val="single" w:sz="4" w:space="0" w:color="FFFFFF"/>
              <w:bottom w:val="single" w:sz="4" w:space="0" w:color="FFFFFF"/>
              <w:right w:val="single" w:sz="4" w:space="0" w:color="FFFFFF"/>
            </w:tcBorders>
            <w:vAlign w:val="center"/>
          </w:tcPr>
          <w:p w14:paraId="43449246" w14:textId="77777777" w:rsidR="00B108B4" w:rsidRPr="00DC1C6D" w:rsidRDefault="00B108B4" w:rsidP="00231B95">
            <w:pPr>
              <w:rPr>
                <w:color w:val="auto"/>
                <w:sz w:val="22"/>
              </w:rPr>
            </w:pPr>
            <w:r>
              <w:rPr>
                <w:color w:val="auto"/>
                <w:sz w:val="22"/>
              </w:rPr>
              <w:t>Dukungan Keluarga</w:t>
            </w:r>
            <w:r w:rsidRPr="00DC1C6D">
              <w:rPr>
                <w:color w:val="auto"/>
                <w:sz w:val="22"/>
              </w:rPr>
              <w:t xml:space="preserve"> (</w:t>
            </w:r>
            <w:r>
              <w:rPr>
                <w:color w:val="auto"/>
                <w:sz w:val="22"/>
              </w:rPr>
              <w:t>Z</w:t>
            </w:r>
            <w:r w:rsidRPr="00DC1C6D">
              <w:rPr>
                <w:color w:val="auto"/>
                <w:sz w:val="22"/>
              </w:rPr>
              <w:t>)</w:t>
            </w:r>
          </w:p>
        </w:tc>
        <w:tc>
          <w:tcPr>
            <w:tcW w:w="1985" w:type="dxa"/>
            <w:tcBorders>
              <w:top w:val="single" w:sz="4" w:space="0" w:color="FFFFFF"/>
              <w:left w:val="single" w:sz="4" w:space="0" w:color="FFFFFF"/>
              <w:bottom w:val="single" w:sz="4" w:space="0" w:color="FFFFFF"/>
              <w:right w:val="single" w:sz="4" w:space="0" w:color="FFFFFF"/>
            </w:tcBorders>
            <w:vAlign w:val="center"/>
          </w:tcPr>
          <w:p w14:paraId="38AC5FB2" w14:textId="3F6A4A04" w:rsidR="00B108B4" w:rsidRPr="00DC1C6D" w:rsidRDefault="00B108B4" w:rsidP="00231B95">
            <w:pPr>
              <w:rPr>
                <w:color w:val="auto"/>
                <w:sz w:val="22"/>
              </w:rPr>
            </w:pPr>
            <w:r w:rsidRPr="00DC1C6D">
              <w:rPr>
                <w:color w:val="auto"/>
                <w:sz w:val="22"/>
              </w:rPr>
              <w:t>0,</w:t>
            </w:r>
            <w:r w:rsidR="00360099">
              <w:rPr>
                <w:color w:val="auto"/>
                <w:sz w:val="22"/>
              </w:rPr>
              <w:t>535</w:t>
            </w:r>
          </w:p>
        </w:tc>
        <w:tc>
          <w:tcPr>
            <w:tcW w:w="1352" w:type="dxa"/>
            <w:tcBorders>
              <w:top w:val="single" w:sz="4" w:space="0" w:color="FFFFFF"/>
              <w:left w:val="single" w:sz="4" w:space="0" w:color="FFFFFF"/>
              <w:bottom w:val="single" w:sz="4" w:space="0" w:color="FFFFFF"/>
              <w:right w:val="single" w:sz="4" w:space="0" w:color="FFFFFF"/>
            </w:tcBorders>
            <w:vAlign w:val="center"/>
          </w:tcPr>
          <w:p w14:paraId="47E00874" w14:textId="5A518189" w:rsidR="00B108B4" w:rsidRPr="00DC1C6D" w:rsidRDefault="00B108B4" w:rsidP="00231B95">
            <w:pPr>
              <w:rPr>
                <w:color w:val="auto"/>
                <w:sz w:val="22"/>
              </w:rPr>
            </w:pPr>
            <w:r>
              <w:rPr>
                <w:color w:val="auto"/>
                <w:sz w:val="22"/>
              </w:rPr>
              <w:t>Valid</w:t>
            </w:r>
          </w:p>
        </w:tc>
      </w:tr>
      <w:tr w:rsidR="00B108B4" w:rsidRPr="00DC1C6D" w14:paraId="3CA153A0" w14:textId="77777777" w:rsidTr="00231B95">
        <w:trPr>
          <w:jc w:val="center"/>
        </w:trPr>
        <w:tc>
          <w:tcPr>
            <w:tcW w:w="533" w:type="dxa"/>
            <w:tcBorders>
              <w:top w:val="single" w:sz="4" w:space="0" w:color="FFFFFF"/>
              <w:left w:val="single" w:sz="4" w:space="0" w:color="FFFFFF"/>
              <w:right w:val="single" w:sz="4" w:space="0" w:color="FFFFFF"/>
            </w:tcBorders>
            <w:vAlign w:val="center"/>
          </w:tcPr>
          <w:p w14:paraId="402575B1" w14:textId="77777777" w:rsidR="00B108B4" w:rsidRPr="00DC1C6D" w:rsidRDefault="00B108B4" w:rsidP="00231B95">
            <w:pPr>
              <w:rPr>
                <w:color w:val="auto"/>
                <w:sz w:val="22"/>
              </w:rPr>
            </w:pPr>
            <w:r>
              <w:rPr>
                <w:color w:val="auto"/>
                <w:sz w:val="22"/>
              </w:rPr>
              <w:t>5</w:t>
            </w:r>
          </w:p>
        </w:tc>
        <w:tc>
          <w:tcPr>
            <w:tcW w:w="3431" w:type="dxa"/>
            <w:tcBorders>
              <w:top w:val="single" w:sz="4" w:space="0" w:color="FFFFFF"/>
              <w:left w:val="single" w:sz="4" w:space="0" w:color="FFFFFF"/>
              <w:right w:val="single" w:sz="4" w:space="0" w:color="FFFFFF"/>
            </w:tcBorders>
            <w:vAlign w:val="center"/>
          </w:tcPr>
          <w:p w14:paraId="7820D05A" w14:textId="77777777" w:rsidR="00B108B4" w:rsidRDefault="00B108B4" w:rsidP="00231B95">
            <w:pPr>
              <w:rPr>
                <w:color w:val="auto"/>
                <w:sz w:val="22"/>
              </w:rPr>
            </w:pPr>
            <w:r>
              <w:rPr>
                <w:color w:val="auto"/>
                <w:sz w:val="22"/>
              </w:rPr>
              <w:t>Kinerja UMKM (Y)</w:t>
            </w:r>
          </w:p>
        </w:tc>
        <w:tc>
          <w:tcPr>
            <w:tcW w:w="1985" w:type="dxa"/>
            <w:tcBorders>
              <w:top w:val="single" w:sz="4" w:space="0" w:color="FFFFFF"/>
              <w:left w:val="single" w:sz="4" w:space="0" w:color="FFFFFF"/>
              <w:right w:val="single" w:sz="4" w:space="0" w:color="FFFFFF"/>
            </w:tcBorders>
            <w:vAlign w:val="center"/>
          </w:tcPr>
          <w:p w14:paraId="1DE610B9" w14:textId="6F9C7D32" w:rsidR="00B108B4" w:rsidRPr="00DC1C6D" w:rsidRDefault="00B108B4" w:rsidP="00231B95">
            <w:pPr>
              <w:rPr>
                <w:color w:val="auto"/>
                <w:sz w:val="22"/>
              </w:rPr>
            </w:pPr>
            <w:r>
              <w:rPr>
                <w:color w:val="auto"/>
                <w:sz w:val="22"/>
              </w:rPr>
              <w:t>0,</w:t>
            </w:r>
            <w:r w:rsidR="00360099">
              <w:rPr>
                <w:color w:val="auto"/>
                <w:sz w:val="22"/>
              </w:rPr>
              <w:t>635</w:t>
            </w:r>
          </w:p>
        </w:tc>
        <w:tc>
          <w:tcPr>
            <w:tcW w:w="1352" w:type="dxa"/>
            <w:tcBorders>
              <w:top w:val="single" w:sz="4" w:space="0" w:color="FFFFFF"/>
              <w:left w:val="single" w:sz="4" w:space="0" w:color="FFFFFF"/>
              <w:right w:val="single" w:sz="4" w:space="0" w:color="FFFFFF"/>
            </w:tcBorders>
            <w:vAlign w:val="center"/>
          </w:tcPr>
          <w:p w14:paraId="1E1C3EC8" w14:textId="1794AD5D" w:rsidR="00B108B4" w:rsidRPr="00DC1C6D" w:rsidRDefault="00B108B4" w:rsidP="00231B95">
            <w:pPr>
              <w:rPr>
                <w:color w:val="auto"/>
                <w:sz w:val="22"/>
              </w:rPr>
            </w:pPr>
            <w:r>
              <w:rPr>
                <w:color w:val="auto"/>
                <w:sz w:val="22"/>
              </w:rPr>
              <w:t>Valid</w:t>
            </w:r>
          </w:p>
        </w:tc>
      </w:tr>
    </w:tbl>
    <w:bookmarkEnd w:id="3"/>
    <w:p w14:paraId="398C3DEC" w14:textId="1BBABE02" w:rsidR="00B108B4" w:rsidRPr="009D018B" w:rsidRDefault="009D018B" w:rsidP="00B108B4">
      <w:pPr>
        <w:spacing w:after="160" w:line="240" w:lineRule="auto"/>
        <w:jc w:val="center"/>
        <w:rPr>
          <w:rFonts w:eastAsia="Calibri"/>
          <w:color w:val="auto"/>
          <w:sz w:val="22"/>
          <w:lang w:eastAsia="en-US"/>
        </w:rPr>
      </w:pPr>
      <w:proofErr w:type="gramStart"/>
      <w:r w:rsidRPr="009D018B">
        <w:rPr>
          <w:rFonts w:eastAsia="Calibri"/>
          <w:color w:val="auto"/>
          <w:sz w:val="22"/>
          <w:lang w:eastAsia="en-US"/>
        </w:rPr>
        <w:t>Sumber :</w:t>
      </w:r>
      <w:proofErr w:type="gramEnd"/>
      <w:r w:rsidRPr="009D018B">
        <w:rPr>
          <w:rFonts w:eastAsia="Calibri"/>
          <w:color w:val="auto"/>
          <w:sz w:val="22"/>
          <w:lang w:eastAsia="en-US"/>
        </w:rPr>
        <w:t xml:space="preserve"> D</w:t>
      </w:r>
      <w:r w:rsidR="00DE25A1">
        <w:rPr>
          <w:rFonts w:eastAsia="Calibri"/>
          <w:color w:val="auto"/>
          <w:sz w:val="22"/>
          <w:lang w:eastAsia="en-US"/>
        </w:rPr>
        <w:t>i</w:t>
      </w:r>
      <w:r w:rsidRPr="009D018B">
        <w:rPr>
          <w:rFonts w:eastAsia="Calibri"/>
          <w:color w:val="auto"/>
          <w:sz w:val="22"/>
          <w:lang w:eastAsia="en-US"/>
        </w:rPr>
        <w:t>olah oleh penulis (2021)</w:t>
      </w:r>
    </w:p>
    <w:p w14:paraId="3D6F5C9A" w14:textId="2CA19127" w:rsidR="00DC1C6D" w:rsidRDefault="009D018B" w:rsidP="009D018B">
      <w:pPr>
        <w:spacing w:after="160" w:line="240" w:lineRule="auto"/>
        <w:ind w:left="720" w:right="996" w:firstLine="720"/>
        <w:rPr>
          <w:rFonts w:eastAsia="Calibri"/>
          <w:color w:val="auto"/>
          <w:szCs w:val="24"/>
          <w:lang w:eastAsia="en-US"/>
        </w:rPr>
      </w:pPr>
      <w:r w:rsidRPr="009D018B">
        <w:rPr>
          <w:rFonts w:eastAsia="Calibri"/>
          <w:color w:val="auto"/>
          <w:szCs w:val="24"/>
          <w:lang w:eastAsia="en-US"/>
        </w:rPr>
        <w:t>Berdasarkan tabel</w:t>
      </w:r>
      <w:r>
        <w:rPr>
          <w:rFonts w:eastAsia="Calibri"/>
          <w:color w:val="auto"/>
          <w:szCs w:val="24"/>
          <w:lang w:eastAsia="en-US"/>
        </w:rPr>
        <w:t xml:space="preserve"> diatas</w:t>
      </w:r>
      <w:r w:rsidRPr="009D018B">
        <w:rPr>
          <w:rFonts w:eastAsia="Calibri"/>
          <w:color w:val="auto"/>
          <w:szCs w:val="24"/>
          <w:lang w:eastAsia="en-US"/>
        </w:rPr>
        <w:t xml:space="preserve"> menunjukan bahwa indikator pada masing-masing variabel penelitian memiliki nilai AVE lebih besar dari 0,5. Maka dari itu berarti data tersebut sudah memenuhi standar uji validitas</w:t>
      </w:r>
      <w:r w:rsidR="00DB1619">
        <w:rPr>
          <w:rFonts w:eastAsia="Calibri"/>
          <w:color w:val="auto"/>
          <w:szCs w:val="24"/>
          <w:lang w:eastAsia="en-US"/>
        </w:rPr>
        <w:t>.</w:t>
      </w:r>
    </w:p>
    <w:p w14:paraId="4D4A5BC9" w14:textId="4CD281FC" w:rsidR="00DB1619" w:rsidRPr="00DB1619" w:rsidRDefault="00DB1619" w:rsidP="00DB1619">
      <w:pPr>
        <w:spacing w:after="160" w:line="240" w:lineRule="auto"/>
        <w:ind w:right="996"/>
        <w:rPr>
          <w:rFonts w:eastAsia="Calibri"/>
          <w:b/>
          <w:color w:val="auto"/>
          <w:szCs w:val="24"/>
          <w:lang w:eastAsia="en-US"/>
        </w:rPr>
      </w:pPr>
      <w:r w:rsidRPr="00DB1619">
        <w:rPr>
          <w:rFonts w:eastAsia="Calibri"/>
          <w:b/>
          <w:color w:val="auto"/>
          <w:szCs w:val="24"/>
          <w:lang w:eastAsia="en-US"/>
        </w:rPr>
        <w:t>Uji Reabilitas</w:t>
      </w:r>
    </w:p>
    <w:p w14:paraId="2D882CA5" w14:textId="10B5CBF4" w:rsidR="00DC1C6D" w:rsidRDefault="00DC1C6D" w:rsidP="00DC1C6D">
      <w:pPr>
        <w:jc w:val="center"/>
        <w:rPr>
          <w:color w:val="auto"/>
          <w:sz w:val="22"/>
        </w:rPr>
      </w:pPr>
      <w:bookmarkStart w:id="4" w:name="_Hlk152944038"/>
      <w:r w:rsidRPr="00DC1C6D">
        <w:rPr>
          <w:color w:val="auto"/>
          <w:sz w:val="22"/>
        </w:rPr>
        <w:t xml:space="preserve">Tabel </w:t>
      </w:r>
      <w:r w:rsidR="00B108B4">
        <w:rPr>
          <w:color w:val="auto"/>
          <w:sz w:val="22"/>
        </w:rPr>
        <w:t>2</w:t>
      </w:r>
      <w:r>
        <w:rPr>
          <w:color w:val="auto"/>
          <w:sz w:val="22"/>
        </w:rPr>
        <w:t>.</w:t>
      </w:r>
    </w:p>
    <w:p w14:paraId="48E420CD" w14:textId="7117D023" w:rsidR="00DC1C6D" w:rsidRPr="00DC1C6D" w:rsidRDefault="00DC1C6D" w:rsidP="00DC1C6D">
      <w:pPr>
        <w:tabs>
          <w:tab w:val="left" w:pos="2601"/>
        </w:tabs>
        <w:jc w:val="center"/>
        <w:rPr>
          <w:b/>
          <w:i/>
          <w:color w:val="auto"/>
          <w:sz w:val="22"/>
        </w:rPr>
      </w:pPr>
      <w:r w:rsidRPr="00DC1C6D">
        <w:rPr>
          <w:color w:val="auto"/>
          <w:sz w:val="22"/>
        </w:rPr>
        <w:t xml:space="preserve">Hasil Pengujian Reliabilitas </w:t>
      </w:r>
    </w:p>
    <w:tbl>
      <w:tblPr>
        <w:tblW w:w="7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3431"/>
        <w:gridCol w:w="1985"/>
        <w:gridCol w:w="1352"/>
      </w:tblGrid>
      <w:tr w:rsidR="00DC1C6D" w:rsidRPr="00DC1C6D" w14:paraId="3DE45F14" w14:textId="77777777" w:rsidTr="002F69B1">
        <w:trPr>
          <w:jc w:val="center"/>
        </w:trPr>
        <w:tc>
          <w:tcPr>
            <w:tcW w:w="533" w:type="dxa"/>
            <w:tcBorders>
              <w:left w:val="single" w:sz="4" w:space="0" w:color="FFFFFF"/>
              <w:right w:val="single" w:sz="4" w:space="0" w:color="FFFFFF"/>
            </w:tcBorders>
            <w:vAlign w:val="center"/>
          </w:tcPr>
          <w:p w14:paraId="72CB4617" w14:textId="77777777" w:rsidR="00DC1C6D" w:rsidRPr="00DC1C6D" w:rsidRDefault="00DC1C6D" w:rsidP="007007D3">
            <w:pPr>
              <w:rPr>
                <w:b/>
                <w:color w:val="auto"/>
                <w:sz w:val="22"/>
              </w:rPr>
            </w:pPr>
            <w:r w:rsidRPr="00DC1C6D">
              <w:rPr>
                <w:b/>
                <w:color w:val="auto"/>
                <w:sz w:val="22"/>
              </w:rPr>
              <w:t>No</w:t>
            </w:r>
          </w:p>
        </w:tc>
        <w:tc>
          <w:tcPr>
            <w:tcW w:w="3431" w:type="dxa"/>
            <w:tcBorders>
              <w:left w:val="single" w:sz="4" w:space="0" w:color="FFFFFF"/>
              <w:right w:val="single" w:sz="4" w:space="0" w:color="FFFFFF"/>
            </w:tcBorders>
            <w:vAlign w:val="center"/>
          </w:tcPr>
          <w:p w14:paraId="7B4CD697" w14:textId="77777777" w:rsidR="00DC1C6D" w:rsidRPr="00DC1C6D" w:rsidRDefault="00DC1C6D" w:rsidP="007007D3">
            <w:pPr>
              <w:rPr>
                <w:b/>
                <w:color w:val="auto"/>
                <w:sz w:val="22"/>
              </w:rPr>
            </w:pPr>
            <w:r w:rsidRPr="00DC1C6D">
              <w:rPr>
                <w:b/>
                <w:color w:val="auto"/>
                <w:sz w:val="22"/>
              </w:rPr>
              <w:t>Variabel</w:t>
            </w:r>
          </w:p>
        </w:tc>
        <w:tc>
          <w:tcPr>
            <w:tcW w:w="1985" w:type="dxa"/>
            <w:tcBorders>
              <w:left w:val="single" w:sz="4" w:space="0" w:color="FFFFFF"/>
              <w:right w:val="single" w:sz="4" w:space="0" w:color="FFFFFF"/>
            </w:tcBorders>
            <w:vAlign w:val="center"/>
          </w:tcPr>
          <w:p w14:paraId="4DD150F9" w14:textId="77777777" w:rsidR="00DC1C6D" w:rsidRPr="00DC1C6D" w:rsidRDefault="00DC1C6D" w:rsidP="007007D3">
            <w:pPr>
              <w:rPr>
                <w:b/>
                <w:color w:val="auto"/>
                <w:sz w:val="22"/>
              </w:rPr>
            </w:pPr>
            <w:r w:rsidRPr="00DC1C6D">
              <w:rPr>
                <w:b/>
                <w:color w:val="auto"/>
                <w:sz w:val="22"/>
              </w:rPr>
              <w:t>Cronbach’s Alpha</w:t>
            </w:r>
          </w:p>
        </w:tc>
        <w:tc>
          <w:tcPr>
            <w:tcW w:w="1352" w:type="dxa"/>
            <w:tcBorders>
              <w:left w:val="single" w:sz="4" w:space="0" w:color="FFFFFF"/>
              <w:right w:val="single" w:sz="4" w:space="0" w:color="FFFFFF"/>
            </w:tcBorders>
            <w:vAlign w:val="center"/>
          </w:tcPr>
          <w:p w14:paraId="721C2C82" w14:textId="77777777" w:rsidR="00DC1C6D" w:rsidRPr="00DC1C6D" w:rsidRDefault="00DC1C6D" w:rsidP="007007D3">
            <w:pPr>
              <w:rPr>
                <w:b/>
                <w:color w:val="auto"/>
                <w:sz w:val="22"/>
              </w:rPr>
            </w:pPr>
            <w:r w:rsidRPr="00DC1C6D">
              <w:rPr>
                <w:b/>
                <w:color w:val="auto"/>
                <w:sz w:val="22"/>
              </w:rPr>
              <w:t>Keterangan</w:t>
            </w:r>
          </w:p>
        </w:tc>
      </w:tr>
      <w:tr w:rsidR="00DC1C6D" w:rsidRPr="00DC1C6D" w14:paraId="0C52DFC5" w14:textId="77777777" w:rsidTr="002F69B1">
        <w:trPr>
          <w:trHeight w:val="268"/>
          <w:jc w:val="center"/>
        </w:trPr>
        <w:tc>
          <w:tcPr>
            <w:tcW w:w="533" w:type="dxa"/>
            <w:tcBorders>
              <w:left w:val="single" w:sz="4" w:space="0" w:color="FFFFFF"/>
              <w:bottom w:val="single" w:sz="4" w:space="0" w:color="FFFFFF"/>
              <w:right w:val="single" w:sz="4" w:space="0" w:color="FFFFFF"/>
            </w:tcBorders>
            <w:vAlign w:val="center"/>
          </w:tcPr>
          <w:p w14:paraId="7D2052CF" w14:textId="77777777" w:rsidR="00DC1C6D" w:rsidRPr="00DC1C6D" w:rsidRDefault="00DC1C6D" w:rsidP="007007D3">
            <w:pPr>
              <w:rPr>
                <w:color w:val="auto"/>
                <w:sz w:val="22"/>
              </w:rPr>
            </w:pPr>
            <w:r w:rsidRPr="00DC1C6D">
              <w:rPr>
                <w:color w:val="auto"/>
                <w:sz w:val="22"/>
              </w:rPr>
              <w:t>1</w:t>
            </w:r>
          </w:p>
        </w:tc>
        <w:tc>
          <w:tcPr>
            <w:tcW w:w="3431" w:type="dxa"/>
            <w:tcBorders>
              <w:left w:val="single" w:sz="4" w:space="0" w:color="FFFFFF"/>
              <w:bottom w:val="single" w:sz="4" w:space="0" w:color="FFFFFF"/>
              <w:right w:val="single" w:sz="4" w:space="0" w:color="FFFFFF"/>
            </w:tcBorders>
            <w:vAlign w:val="center"/>
          </w:tcPr>
          <w:p w14:paraId="5C15D984" w14:textId="7F3269B6" w:rsidR="00DC1C6D" w:rsidRPr="00DC1C6D" w:rsidRDefault="00862E6B" w:rsidP="007007D3">
            <w:pPr>
              <w:tabs>
                <w:tab w:val="left" w:pos="2259"/>
              </w:tabs>
              <w:rPr>
                <w:color w:val="auto"/>
                <w:sz w:val="22"/>
              </w:rPr>
            </w:pPr>
            <w:r>
              <w:rPr>
                <w:color w:val="auto"/>
                <w:sz w:val="22"/>
              </w:rPr>
              <w:t>Work Environment</w:t>
            </w:r>
            <w:r w:rsidR="00DC1C6D" w:rsidRPr="00DC1C6D">
              <w:rPr>
                <w:color w:val="auto"/>
                <w:sz w:val="22"/>
              </w:rPr>
              <w:t xml:space="preserve"> (X</w:t>
            </w:r>
            <w:r w:rsidR="00DC1C6D" w:rsidRPr="00DC1C6D">
              <w:rPr>
                <w:color w:val="auto"/>
                <w:sz w:val="22"/>
                <w:vertAlign w:val="subscript"/>
              </w:rPr>
              <w:t>1</w:t>
            </w:r>
            <w:r w:rsidR="00DC1C6D" w:rsidRPr="00DC1C6D">
              <w:rPr>
                <w:color w:val="auto"/>
                <w:sz w:val="22"/>
              </w:rPr>
              <w:t>)</w:t>
            </w:r>
          </w:p>
        </w:tc>
        <w:tc>
          <w:tcPr>
            <w:tcW w:w="1985" w:type="dxa"/>
            <w:tcBorders>
              <w:left w:val="single" w:sz="4" w:space="0" w:color="FFFFFF"/>
              <w:bottom w:val="single" w:sz="4" w:space="0" w:color="FFFFFF"/>
              <w:right w:val="single" w:sz="4" w:space="0" w:color="FFFFFF"/>
            </w:tcBorders>
            <w:vAlign w:val="center"/>
          </w:tcPr>
          <w:p w14:paraId="4D4682C8" w14:textId="1663B399" w:rsidR="00DC1C6D" w:rsidRPr="00DC1C6D" w:rsidRDefault="00DC1C6D" w:rsidP="007007D3">
            <w:pPr>
              <w:rPr>
                <w:color w:val="auto"/>
                <w:sz w:val="22"/>
              </w:rPr>
            </w:pPr>
            <w:r w:rsidRPr="00DC1C6D">
              <w:rPr>
                <w:color w:val="auto"/>
                <w:sz w:val="22"/>
              </w:rPr>
              <w:t>0,7</w:t>
            </w:r>
            <w:r w:rsidR="00862E6B">
              <w:rPr>
                <w:color w:val="auto"/>
                <w:sz w:val="22"/>
              </w:rPr>
              <w:t>06</w:t>
            </w:r>
          </w:p>
        </w:tc>
        <w:tc>
          <w:tcPr>
            <w:tcW w:w="1352" w:type="dxa"/>
            <w:tcBorders>
              <w:left w:val="single" w:sz="4" w:space="0" w:color="FFFFFF"/>
              <w:bottom w:val="single" w:sz="4" w:space="0" w:color="FFFFFF"/>
              <w:right w:val="single" w:sz="4" w:space="0" w:color="FFFFFF"/>
            </w:tcBorders>
            <w:vAlign w:val="center"/>
          </w:tcPr>
          <w:p w14:paraId="251406BA" w14:textId="77777777" w:rsidR="00DC1C6D" w:rsidRPr="00DC1C6D" w:rsidRDefault="00DC1C6D" w:rsidP="007007D3">
            <w:pPr>
              <w:rPr>
                <w:color w:val="auto"/>
                <w:sz w:val="22"/>
              </w:rPr>
            </w:pPr>
            <w:r w:rsidRPr="00DC1C6D">
              <w:rPr>
                <w:color w:val="auto"/>
                <w:sz w:val="22"/>
              </w:rPr>
              <w:t>Reliabel</w:t>
            </w:r>
          </w:p>
        </w:tc>
      </w:tr>
      <w:tr w:rsidR="00DC1C6D" w:rsidRPr="00DC1C6D" w14:paraId="41B2647F" w14:textId="77777777" w:rsidTr="002F69B1">
        <w:trPr>
          <w:trHeight w:val="302"/>
          <w:jc w:val="center"/>
        </w:trPr>
        <w:tc>
          <w:tcPr>
            <w:tcW w:w="533" w:type="dxa"/>
            <w:tcBorders>
              <w:top w:val="single" w:sz="4" w:space="0" w:color="FFFFFF"/>
              <w:left w:val="single" w:sz="4" w:space="0" w:color="FFFFFF"/>
              <w:bottom w:val="single" w:sz="4" w:space="0" w:color="FFFFFF"/>
              <w:right w:val="single" w:sz="4" w:space="0" w:color="FFFFFF"/>
            </w:tcBorders>
            <w:vAlign w:val="center"/>
          </w:tcPr>
          <w:p w14:paraId="625F4601" w14:textId="77777777" w:rsidR="00DC1C6D" w:rsidRPr="00DC1C6D" w:rsidRDefault="00DC1C6D" w:rsidP="007007D3">
            <w:pPr>
              <w:rPr>
                <w:color w:val="auto"/>
                <w:sz w:val="22"/>
              </w:rPr>
            </w:pPr>
            <w:r w:rsidRPr="00DC1C6D">
              <w:rPr>
                <w:color w:val="auto"/>
                <w:sz w:val="22"/>
              </w:rPr>
              <w:t>2</w:t>
            </w:r>
          </w:p>
        </w:tc>
        <w:tc>
          <w:tcPr>
            <w:tcW w:w="3431" w:type="dxa"/>
            <w:tcBorders>
              <w:top w:val="single" w:sz="4" w:space="0" w:color="FFFFFF"/>
              <w:left w:val="single" w:sz="4" w:space="0" w:color="FFFFFF"/>
              <w:bottom w:val="single" w:sz="4" w:space="0" w:color="FFFFFF"/>
              <w:right w:val="single" w:sz="4" w:space="0" w:color="FFFFFF"/>
            </w:tcBorders>
            <w:vAlign w:val="center"/>
          </w:tcPr>
          <w:p w14:paraId="7C0D9277" w14:textId="264022F4" w:rsidR="00DC1C6D" w:rsidRPr="00DC1C6D" w:rsidRDefault="00862E6B" w:rsidP="007007D3">
            <w:pPr>
              <w:tabs>
                <w:tab w:val="left" w:pos="2259"/>
              </w:tabs>
              <w:rPr>
                <w:color w:val="auto"/>
                <w:sz w:val="22"/>
              </w:rPr>
            </w:pPr>
            <w:r>
              <w:rPr>
                <w:color w:val="auto"/>
                <w:sz w:val="22"/>
              </w:rPr>
              <w:t>Stres Kerja</w:t>
            </w:r>
            <w:r w:rsidR="00DC1C6D" w:rsidRPr="00DC1C6D">
              <w:rPr>
                <w:color w:val="auto"/>
                <w:sz w:val="22"/>
              </w:rPr>
              <w:t xml:space="preserve"> (X</w:t>
            </w:r>
            <w:r w:rsidR="00DC1C6D" w:rsidRPr="00DC1C6D">
              <w:rPr>
                <w:color w:val="auto"/>
                <w:sz w:val="22"/>
                <w:vertAlign w:val="subscript"/>
              </w:rPr>
              <w:t>2</w:t>
            </w:r>
            <w:r w:rsidR="00DC1C6D" w:rsidRPr="00DC1C6D">
              <w:rPr>
                <w:color w:val="auto"/>
                <w:sz w:val="22"/>
              </w:rPr>
              <w:t>)</w:t>
            </w:r>
          </w:p>
        </w:tc>
        <w:tc>
          <w:tcPr>
            <w:tcW w:w="1985" w:type="dxa"/>
            <w:tcBorders>
              <w:top w:val="single" w:sz="4" w:space="0" w:color="FFFFFF"/>
              <w:left w:val="single" w:sz="4" w:space="0" w:color="FFFFFF"/>
              <w:bottom w:val="single" w:sz="4" w:space="0" w:color="FFFFFF"/>
              <w:right w:val="single" w:sz="4" w:space="0" w:color="FFFFFF"/>
            </w:tcBorders>
            <w:vAlign w:val="center"/>
          </w:tcPr>
          <w:p w14:paraId="2FB8D3F8" w14:textId="436AC07A" w:rsidR="00DC1C6D" w:rsidRPr="00DC1C6D" w:rsidRDefault="00DC1C6D" w:rsidP="007007D3">
            <w:pPr>
              <w:rPr>
                <w:color w:val="auto"/>
                <w:sz w:val="22"/>
              </w:rPr>
            </w:pPr>
            <w:r w:rsidRPr="00DC1C6D">
              <w:rPr>
                <w:color w:val="auto"/>
                <w:sz w:val="22"/>
              </w:rPr>
              <w:t>0,</w:t>
            </w:r>
            <w:r w:rsidR="00862E6B">
              <w:rPr>
                <w:color w:val="auto"/>
                <w:sz w:val="22"/>
              </w:rPr>
              <w:t>809</w:t>
            </w:r>
          </w:p>
        </w:tc>
        <w:tc>
          <w:tcPr>
            <w:tcW w:w="1352" w:type="dxa"/>
            <w:tcBorders>
              <w:top w:val="single" w:sz="4" w:space="0" w:color="FFFFFF"/>
              <w:left w:val="single" w:sz="4" w:space="0" w:color="FFFFFF"/>
              <w:bottom w:val="single" w:sz="4" w:space="0" w:color="FFFFFF"/>
              <w:right w:val="single" w:sz="4" w:space="0" w:color="FFFFFF"/>
            </w:tcBorders>
            <w:vAlign w:val="center"/>
          </w:tcPr>
          <w:p w14:paraId="60A8AAEE" w14:textId="77777777" w:rsidR="00DC1C6D" w:rsidRPr="00DC1C6D" w:rsidRDefault="00DC1C6D" w:rsidP="007007D3">
            <w:pPr>
              <w:rPr>
                <w:color w:val="auto"/>
                <w:sz w:val="22"/>
              </w:rPr>
            </w:pPr>
            <w:r w:rsidRPr="00DC1C6D">
              <w:rPr>
                <w:color w:val="auto"/>
                <w:sz w:val="22"/>
              </w:rPr>
              <w:t>Reliabel</w:t>
            </w:r>
          </w:p>
        </w:tc>
      </w:tr>
      <w:tr w:rsidR="00DC1C6D" w:rsidRPr="00DC1C6D" w14:paraId="6958E995" w14:textId="77777777" w:rsidTr="002F69B1">
        <w:trPr>
          <w:jc w:val="center"/>
        </w:trPr>
        <w:tc>
          <w:tcPr>
            <w:tcW w:w="533" w:type="dxa"/>
            <w:tcBorders>
              <w:top w:val="single" w:sz="4" w:space="0" w:color="FFFFFF"/>
              <w:left w:val="single" w:sz="4" w:space="0" w:color="FFFFFF"/>
              <w:bottom w:val="single" w:sz="4" w:space="0" w:color="FFFFFF"/>
              <w:right w:val="single" w:sz="4" w:space="0" w:color="FFFFFF"/>
            </w:tcBorders>
            <w:vAlign w:val="center"/>
          </w:tcPr>
          <w:p w14:paraId="73C63586" w14:textId="77777777" w:rsidR="00DC1C6D" w:rsidRPr="00DC1C6D" w:rsidRDefault="00DC1C6D" w:rsidP="007007D3">
            <w:pPr>
              <w:rPr>
                <w:color w:val="auto"/>
                <w:sz w:val="22"/>
              </w:rPr>
            </w:pPr>
            <w:r w:rsidRPr="00DC1C6D">
              <w:rPr>
                <w:color w:val="auto"/>
                <w:sz w:val="22"/>
              </w:rPr>
              <w:t>3</w:t>
            </w:r>
          </w:p>
        </w:tc>
        <w:tc>
          <w:tcPr>
            <w:tcW w:w="3431" w:type="dxa"/>
            <w:tcBorders>
              <w:top w:val="single" w:sz="4" w:space="0" w:color="FFFFFF"/>
              <w:left w:val="single" w:sz="4" w:space="0" w:color="FFFFFF"/>
              <w:bottom w:val="single" w:sz="4" w:space="0" w:color="FFFFFF"/>
              <w:right w:val="single" w:sz="4" w:space="0" w:color="FFFFFF"/>
            </w:tcBorders>
            <w:vAlign w:val="center"/>
          </w:tcPr>
          <w:p w14:paraId="16004A45" w14:textId="2E4A5B6F" w:rsidR="00DC1C6D" w:rsidRPr="00DC1C6D" w:rsidRDefault="00862E6B" w:rsidP="007007D3">
            <w:pPr>
              <w:tabs>
                <w:tab w:val="left" w:pos="2259"/>
              </w:tabs>
              <w:rPr>
                <w:color w:val="auto"/>
                <w:sz w:val="22"/>
              </w:rPr>
            </w:pPr>
            <w:r>
              <w:rPr>
                <w:color w:val="auto"/>
                <w:sz w:val="22"/>
              </w:rPr>
              <w:t>Manajemen Pengelolaan Bisnis</w:t>
            </w:r>
            <w:r w:rsidR="00DC1C6D" w:rsidRPr="00DC1C6D">
              <w:rPr>
                <w:color w:val="auto"/>
                <w:sz w:val="22"/>
              </w:rPr>
              <w:t xml:space="preserve"> (X</w:t>
            </w:r>
            <w:r w:rsidR="00DC1C6D" w:rsidRPr="00DC1C6D">
              <w:rPr>
                <w:color w:val="auto"/>
                <w:sz w:val="22"/>
                <w:vertAlign w:val="subscript"/>
              </w:rPr>
              <w:t>3</w:t>
            </w:r>
            <w:r w:rsidR="00DC1C6D" w:rsidRPr="00DC1C6D">
              <w:rPr>
                <w:color w:val="auto"/>
                <w:sz w:val="22"/>
              </w:rPr>
              <w:t>)</w:t>
            </w:r>
          </w:p>
        </w:tc>
        <w:tc>
          <w:tcPr>
            <w:tcW w:w="1985" w:type="dxa"/>
            <w:tcBorders>
              <w:top w:val="single" w:sz="4" w:space="0" w:color="FFFFFF"/>
              <w:left w:val="single" w:sz="4" w:space="0" w:color="FFFFFF"/>
              <w:bottom w:val="single" w:sz="4" w:space="0" w:color="FFFFFF"/>
              <w:right w:val="single" w:sz="4" w:space="0" w:color="FFFFFF"/>
            </w:tcBorders>
            <w:vAlign w:val="center"/>
          </w:tcPr>
          <w:p w14:paraId="242E04D2" w14:textId="60C80893" w:rsidR="00DC1C6D" w:rsidRPr="00DC1C6D" w:rsidRDefault="00DC1C6D" w:rsidP="007007D3">
            <w:pPr>
              <w:rPr>
                <w:color w:val="auto"/>
                <w:sz w:val="22"/>
              </w:rPr>
            </w:pPr>
            <w:r w:rsidRPr="00DC1C6D">
              <w:rPr>
                <w:color w:val="auto"/>
                <w:sz w:val="22"/>
              </w:rPr>
              <w:t>0,7</w:t>
            </w:r>
            <w:r w:rsidR="00862E6B">
              <w:rPr>
                <w:color w:val="auto"/>
                <w:sz w:val="22"/>
              </w:rPr>
              <w:t>64</w:t>
            </w:r>
          </w:p>
        </w:tc>
        <w:tc>
          <w:tcPr>
            <w:tcW w:w="1352" w:type="dxa"/>
            <w:tcBorders>
              <w:top w:val="single" w:sz="4" w:space="0" w:color="FFFFFF"/>
              <w:left w:val="single" w:sz="4" w:space="0" w:color="FFFFFF"/>
              <w:bottom w:val="single" w:sz="4" w:space="0" w:color="FFFFFF"/>
              <w:right w:val="single" w:sz="4" w:space="0" w:color="FFFFFF"/>
            </w:tcBorders>
            <w:vAlign w:val="center"/>
          </w:tcPr>
          <w:p w14:paraId="147BB845" w14:textId="77777777" w:rsidR="00DC1C6D" w:rsidRPr="00DC1C6D" w:rsidRDefault="00DC1C6D" w:rsidP="007007D3">
            <w:pPr>
              <w:rPr>
                <w:color w:val="auto"/>
                <w:sz w:val="22"/>
              </w:rPr>
            </w:pPr>
            <w:r w:rsidRPr="00DC1C6D">
              <w:rPr>
                <w:color w:val="auto"/>
                <w:sz w:val="22"/>
              </w:rPr>
              <w:t>Reliabel</w:t>
            </w:r>
          </w:p>
        </w:tc>
      </w:tr>
      <w:tr w:rsidR="00DC1C6D" w:rsidRPr="00DC1C6D" w14:paraId="060A54E6" w14:textId="77777777" w:rsidTr="002F69B1">
        <w:trPr>
          <w:jc w:val="center"/>
        </w:trPr>
        <w:tc>
          <w:tcPr>
            <w:tcW w:w="533" w:type="dxa"/>
            <w:tcBorders>
              <w:top w:val="single" w:sz="4" w:space="0" w:color="FFFFFF"/>
              <w:left w:val="single" w:sz="4" w:space="0" w:color="FFFFFF"/>
              <w:bottom w:val="single" w:sz="4" w:space="0" w:color="FFFFFF"/>
              <w:right w:val="single" w:sz="4" w:space="0" w:color="FFFFFF"/>
            </w:tcBorders>
            <w:vAlign w:val="center"/>
          </w:tcPr>
          <w:p w14:paraId="1305F404" w14:textId="77777777" w:rsidR="00DC1C6D" w:rsidRPr="00DC1C6D" w:rsidRDefault="00DC1C6D" w:rsidP="007007D3">
            <w:pPr>
              <w:rPr>
                <w:color w:val="auto"/>
                <w:sz w:val="22"/>
              </w:rPr>
            </w:pPr>
            <w:r w:rsidRPr="00DC1C6D">
              <w:rPr>
                <w:color w:val="auto"/>
                <w:sz w:val="22"/>
              </w:rPr>
              <w:t>4</w:t>
            </w:r>
          </w:p>
        </w:tc>
        <w:tc>
          <w:tcPr>
            <w:tcW w:w="3431" w:type="dxa"/>
            <w:tcBorders>
              <w:top w:val="single" w:sz="4" w:space="0" w:color="FFFFFF"/>
              <w:left w:val="single" w:sz="4" w:space="0" w:color="FFFFFF"/>
              <w:bottom w:val="single" w:sz="4" w:space="0" w:color="FFFFFF"/>
              <w:right w:val="single" w:sz="4" w:space="0" w:color="FFFFFF"/>
            </w:tcBorders>
            <w:vAlign w:val="center"/>
          </w:tcPr>
          <w:p w14:paraId="666EECBB" w14:textId="52924F08" w:rsidR="00DC1C6D" w:rsidRPr="00DC1C6D" w:rsidRDefault="002F69B1" w:rsidP="007007D3">
            <w:pPr>
              <w:rPr>
                <w:color w:val="auto"/>
                <w:sz w:val="22"/>
              </w:rPr>
            </w:pPr>
            <w:r>
              <w:rPr>
                <w:color w:val="auto"/>
                <w:sz w:val="22"/>
              </w:rPr>
              <w:t>Dukungan Keluarga</w:t>
            </w:r>
            <w:r w:rsidR="00DC1C6D" w:rsidRPr="00DC1C6D">
              <w:rPr>
                <w:color w:val="auto"/>
                <w:sz w:val="22"/>
              </w:rPr>
              <w:t xml:space="preserve"> (</w:t>
            </w:r>
            <w:r w:rsidR="00862E6B">
              <w:rPr>
                <w:color w:val="auto"/>
                <w:sz w:val="22"/>
              </w:rPr>
              <w:t>Z</w:t>
            </w:r>
            <w:r w:rsidR="00DC1C6D" w:rsidRPr="00DC1C6D">
              <w:rPr>
                <w:color w:val="auto"/>
                <w:sz w:val="22"/>
              </w:rPr>
              <w:t>)</w:t>
            </w:r>
          </w:p>
        </w:tc>
        <w:tc>
          <w:tcPr>
            <w:tcW w:w="1985" w:type="dxa"/>
            <w:tcBorders>
              <w:top w:val="single" w:sz="4" w:space="0" w:color="FFFFFF"/>
              <w:left w:val="single" w:sz="4" w:space="0" w:color="FFFFFF"/>
              <w:bottom w:val="single" w:sz="4" w:space="0" w:color="FFFFFF"/>
              <w:right w:val="single" w:sz="4" w:space="0" w:color="FFFFFF"/>
            </w:tcBorders>
            <w:vAlign w:val="center"/>
          </w:tcPr>
          <w:p w14:paraId="487CB360" w14:textId="62B14AF7" w:rsidR="00DC1C6D" w:rsidRPr="00DC1C6D" w:rsidRDefault="00DC1C6D" w:rsidP="007007D3">
            <w:pPr>
              <w:rPr>
                <w:color w:val="auto"/>
                <w:sz w:val="22"/>
              </w:rPr>
            </w:pPr>
            <w:r w:rsidRPr="00DC1C6D">
              <w:rPr>
                <w:color w:val="auto"/>
                <w:sz w:val="22"/>
              </w:rPr>
              <w:t>0,</w:t>
            </w:r>
            <w:r w:rsidR="002F69B1">
              <w:rPr>
                <w:color w:val="auto"/>
                <w:sz w:val="22"/>
              </w:rPr>
              <w:t>807</w:t>
            </w:r>
          </w:p>
        </w:tc>
        <w:tc>
          <w:tcPr>
            <w:tcW w:w="1352" w:type="dxa"/>
            <w:tcBorders>
              <w:top w:val="single" w:sz="4" w:space="0" w:color="FFFFFF"/>
              <w:left w:val="single" w:sz="4" w:space="0" w:color="FFFFFF"/>
              <w:bottom w:val="single" w:sz="4" w:space="0" w:color="FFFFFF"/>
              <w:right w:val="single" w:sz="4" w:space="0" w:color="FFFFFF"/>
            </w:tcBorders>
            <w:vAlign w:val="center"/>
          </w:tcPr>
          <w:p w14:paraId="72FA43DC" w14:textId="77777777" w:rsidR="00DC1C6D" w:rsidRPr="00DC1C6D" w:rsidRDefault="00DC1C6D" w:rsidP="007007D3">
            <w:pPr>
              <w:rPr>
                <w:color w:val="auto"/>
                <w:sz w:val="22"/>
              </w:rPr>
            </w:pPr>
            <w:r w:rsidRPr="00DC1C6D">
              <w:rPr>
                <w:color w:val="auto"/>
                <w:sz w:val="22"/>
              </w:rPr>
              <w:t>Reliabel</w:t>
            </w:r>
          </w:p>
        </w:tc>
      </w:tr>
      <w:tr w:rsidR="00862E6B" w:rsidRPr="00DC1C6D" w14:paraId="12B375A8" w14:textId="77777777" w:rsidTr="002F69B1">
        <w:trPr>
          <w:jc w:val="center"/>
        </w:trPr>
        <w:tc>
          <w:tcPr>
            <w:tcW w:w="533" w:type="dxa"/>
            <w:tcBorders>
              <w:top w:val="single" w:sz="4" w:space="0" w:color="FFFFFF"/>
              <w:left w:val="single" w:sz="4" w:space="0" w:color="FFFFFF"/>
              <w:right w:val="single" w:sz="4" w:space="0" w:color="FFFFFF"/>
            </w:tcBorders>
            <w:vAlign w:val="center"/>
          </w:tcPr>
          <w:p w14:paraId="18E46AF8" w14:textId="09B57956" w:rsidR="00862E6B" w:rsidRPr="00DC1C6D" w:rsidRDefault="00862E6B" w:rsidP="007007D3">
            <w:pPr>
              <w:rPr>
                <w:color w:val="auto"/>
                <w:sz w:val="22"/>
              </w:rPr>
            </w:pPr>
            <w:r>
              <w:rPr>
                <w:color w:val="auto"/>
                <w:sz w:val="22"/>
              </w:rPr>
              <w:t>5</w:t>
            </w:r>
          </w:p>
        </w:tc>
        <w:tc>
          <w:tcPr>
            <w:tcW w:w="3431" w:type="dxa"/>
            <w:tcBorders>
              <w:top w:val="single" w:sz="4" w:space="0" w:color="FFFFFF"/>
              <w:left w:val="single" w:sz="4" w:space="0" w:color="FFFFFF"/>
              <w:right w:val="single" w:sz="4" w:space="0" w:color="FFFFFF"/>
            </w:tcBorders>
            <w:vAlign w:val="center"/>
          </w:tcPr>
          <w:p w14:paraId="0DE86FE8" w14:textId="4F8BA169" w:rsidR="00862E6B" w:rsidRDefault="002F69B1" w:rsidP="007007D3">
            <w:pPr>
              <w:rPr>
                <w:color w:val="auto"/>
                <w:sz w:val="22"/>
              </w:rPr>
            </w:pPr>
            <w:r>
              <w:rPr>
                <w:color w:val="auto"/>
                <w:sz w:val="22"/>
              </w:rPr>
              <w:t>Kinerja UMKM (Y)</w:t>
            </w:r>
          </w:p>
        </w:tc>
        <w:tc>
          <w:tcPr>
            <w:tcW w:w="1985" w:type="dxa"/>
            <w:tcBorders>
              <w:top w:val="single" w:sz="4" w:space="0" w:color="FFFFFF"/>
              <w:left w:val="single" w:sz="4" w:space="0" w:color="FFFFFF"/>
              <w:right w:val="single" w:sz="4" w:space="0" w:color="FFFFFF"/>
            </w:tcBorders>
            <w:vAlign w:val="center"/>
          </w:tcPr>
          <w:p w14:paraId="2919D985" w14:textId="2615C1A6" w:rsidR="00862E6B" w:rsidRPr="00DC1C6D" w:rsidRDefault="002F69B1" w:rsidP="007007D3">
            <w:pPr>
              <w:rPr>
                <w:color w:val="auto"/>
                <w:sz w:val="22"/>
              </w:rPr>
            </w:pPr>
            <w:r>
              <w:rPr>
                <w:color w:val="auto"/>
                <w:sz w:val="22"/>
              </w:rPr>
              <w:t>0,711</w:t>
            </w:r>
          </w:p>
        </w:tc>
        <w:tc>
          <w:tcPr>
            <w:tcW w:w="1352" w:type="dxa"/>
            <w:tcBorders>
              <w:top w:val="single" w:sz="4" w:space="0" w:color="FFFFFF"/>
              <w:left w:val="single" w:sz="4" w:space="0" w:color="FFFFFF"/>
              <w:right w:val="single" w:sz="4" w:space="0" w:color="FFFFFF"/>
            </w:tcBorders>
            <w:vAlign w:val="center"/>
          </w:tcPr>
          <w:p w14:paraId="5FBA8CAB" w14:textId="5447D309" w:rsidR="00862E6B" w:rsidRPr="00DC1C6D" w:rsidRDefault="002F69B1" w:rsidP="007007D3">
            <w:pPr>
              <w:rPr>
                <w:color w:val="auto"/>
                <w:sz w:val="22"/>
              </w:rPr>
            </w:pPr>
            <w:r>
              <w:rPr>
                <w:color w:val="auto"/>
                <w:sz w:val="22"/>
              </w:rPr>
              <w:t>Reliabel</w:t>
            </w:r>
          </w:p>
        </w:tc>
      </w:tr>
    </w:tbl>
    <w:bookmarkEnd w:id="4"/>
    <w:p w14:paraId="5567A656" w14:textId="31E65364" w:rsidR="00DC1C6D" w:rsidRDefault="00DC1C6D" w:rsidP="009D018B">
      <w:pPr>
        <w:spacing w:after="0" w:line="240" w:lineRule="auto"/>
        <w:jc w:val="center"/>
        <w:rPr>
          <w:color w:val="auto"/>
          <w:sz w:val="22"/>
        </w:rPr>
      </w:pPr>
      <w:r w:rsidRPr="00DC1C6D">
        <w:rPr>
          <w:color w:val="auto"/>
          <w:sz w:val="22"/>
        </w:rPr>
        <w:t>Sumber: Diolah oleh penulis (2021)</w:t>
      </w:r>
    </w:p>
    <w:p w14:paraId="257E0FD7" w14:textId="54473DB5" w:rsidR="00DC1C6D" w:rsidRDefault="009D018B" w:rsidP="00DB1619">
      <w:pPr>
        <w:spacing w:after="160" w:line="240" w:lineRule="auto"/>
        <w:ind w:left="1440" w:firstLine="360"/>
        <w:rPr>
          <w:rFonts w:eastAsia="Calibri"/>
          <w:color w:val="auto"/>
          <w:szCs w:val="24"/>
          <w:lang w:eastAsia="en-US"/>
        </w:rPr>
      </w:pPr>
      <w:bookmarkStart w:id="5" w:name="_Hlk151907862"/>
      <w:r w:rsidRPr="009D018B">
        <w:rPr>
          <w:rFonts w:eastAsia="Calibri"/>
          <w:color w:val="auto"/>
          <w:szCs w:val="24"/>
          <w:lang w:eastAsia="en-US"/>
        </w:rPr>
        <w:t>Berdasarkan tab</w:t>
      </w:r>
      <w:r>
        <w:rPr>
          <w:rFonts w:eastAsia="Calibri"/>
          <w:color w:val="auto"/>
          <w:szCs w:val="24"/>
          <w:lang w:eastAsia="en-US"/>
        </w:rPr>
        <w:t xml:space="preserve">el </w:t>
      </w:r>
      <w:r w:rsidRPr="009D018B">
        <w:rPr>
          <w:rFonts w:eastAsia="Calibri"/>
          <w:color w:val="auto"/>
          <w:szCs w:val="24"/>
          <w:lang w:eastAsia="en-US"/>
        </w:rPr>
        <w:t xml:space="preserve">di atas menunjukan bahwa semua indikator pada setiap variabel penelitian memiliki nilai </w:t>
      </w:r>
      <w:r w:rsidRPr="009D018B">
        <w:rPr>
          <w:rFonts w:eastAsia="Calibri"/>
          <w:i/>
          <w:color w:val="auto"/>
          <w:szCs w:val="24"/>
          <w:lang w:eastAsia="en-US"/>
        </w:rPr>
        <w:t xml:space="preserve">cronbach’s </w:t>
      </w:r>
      <w:r>
        <w:rPr>
          <w:rFonts w:eastAsia="Calibri"/>
          <w:i/>
          <w:color w:val="auto"/>
          <w:szCs w:val="24"/>
          <w:lang w:eastAsia="en-US"/>
        </w:rPr>
        <w:t xml:space="preserve">alpha </w:t>
      </w:r>
      <w:r w:rsidRPr="009D018B">
        <w:rPr>
          <w:rFonts w:eastAsia="Calibri"/>
          <w:color w:val="auto"/>
          <w:szCs w:val="24"/>
          <w:lang w:eastAsia="en-US"/>
        </w:rPr>
        <w:t>yang sudah melebihi 0,7 Sehingga data tersebut sudah memenuhi syarat standar uji reliabel.</w:t>
      </w:r>
      <w:bookmarkEnd w:id="5"/>
    </w:p>
    <w:p w14:paraId="4C171D1F" w14:textId="2DC51C55" w:rsidR="00DB1619" w:rsidRDefault="00DB1619" w:rsidP="00DB1619">
      <w:pPr>
        <w:spacing w:after="160" w:line="240" w:lineRule="auto"/>
        <w:ind w:left="1440" w:firstLine="360"/>
        <w:rPr>
          <w:rFonts w:eastAsia="Calibri"/>
          <w:color w:val="auto"/>
          <w:szCs w:val="24"/>
          <w:lang w:eastAsia="en-US"/>
        </w:rPr>
      </w:pPr>
    </w:p>
    <w:p w14:paraId="7DDCBC32" w14:textId="77777777" w:rsidR="00DB1619" w:rsidRDefault="00DB1619" w:rsidP="00DB1619">
      <w:pPr>
        <w:spacing w:after="160" w:line="240" w:lineRule="auto"/>
        <w:ind w:left="1440" w:firstLine="360"/>
        <w:rPr>
          <w:rFonts w:eastAsia="Calibri"/>
          <w:color w:val="auto"/>
          <w:szCs w:val="24"/>
          <w:lang w:eastAsia="en-US"/>
        </w:rPr>
      </w:pPr>
    </w:p>
    <w:p w14:paraId="7C2DF8A8" w14:textId="1A0B1104" w:rsidR="00DB1619" w:rsidRPr="00DB1619" w:rsidRDefault="00DB1619" w:rsidP="00DB1619">
      <w:pPr>
        <w:spacing w:after="160" w:line="240" w:lineRule="auto"/>
        <w:rPr>
          <w:rFonts w:eastAsia="Calibri"/>
          <w:b/>
          <w:color w:val="auto"/>
          <w:szCs w:val="24"/>
          <w:lang w:eastAsia="en-US"/>
        </w:rPr>
      </w:pPr>
      <w:r w:rsidRPr="00DB1619">
        <w:rPr>
          <w:rFonts w:eastAsia="Calibri"/>
          <w:b/>
          <w:color w:val="auto"/>
          <w:szCs w:val="24"/>
          <w:lang w:eastAsia="en-US"/>
        </w:rPr>
        <w:t xml:space="preserve">Uji </w:t>
      </w:r>
      <w:r w:rsidRPr="00DB1619">
        <w:rPr>
          <w:rFonts w:eastAsia="Calibri"/>
          <w:b/>
          <w:i/>
          <w:color w:val="auto"/>
          <w:szCs w:val="24"/>
          <w:lang w:eastAsia="en-US"/>
        </w:rPr>
        <w:t>Goodness of Fit</w:t>
      </w:r>
      <w:r w:rsidRPr="00DB1619">
        <w:rPr>
          <w:rFonts w:eastAsia="Calibri"/>
          <w:b/>
          <w:color w:val="auto"/>
          <w:szCs w:val="24"/>
          <w:lang w:eastAsia="en-US"/>
        </w:rPr>
        <w:t xml:space="preserve"> (GoF) Inner Model</w:t>
      </w:r>
    </w:p>
    <w:p w14:paraId="35988219" w14:textId="33442153" w:rsidR="00DB1619" w:rsidRPr="00DB1619" w:rsidRDefault="00DB1619" w:rsidP="00DB1619">
      <w:pPr>
        <w:spacing w:after="160" w:line="240" w:lineRule="auto"/>
        <w:rPr>
          <w:rFonts w:eastAsia="Calibri"/>
          <w:color w:val="auto"/>
          <w:szCs w:val="24"/>
          <w:lang w:eastAsia="en-US"/>
        </w:rPr>
      </w:pPr>
      <w:r>
        <w:rPr>
          <w:rFonts w:eastAsia="Calibri"/>
          <w:color w:val="auto"/>
          <w:szCs w:val="24"/>
          <w:lang w:eastAsia="en-US"/>
        </w:rPr>
        <w:tab/>
      </w:r>
      <w:r>
        <w:rPr>
          <w:rFonts w:eastAsia="Calibri"/>
          <w:color w:val="auto"/>
          <w:szCs w:val="24"/>
          <w:lang w:eastAsia="en-US"/>
        </w:rPr>
        <w:tab/>
      </w:r>
      <w:r w:rsidRPr="00DB1619">
        <w:rPr>
          <w:rFonts w:eastAsia="Calibri"/>
          <w:color w:val="auto"/>
          <w:szCs w:val="24"/>
          <w:lang w:eastAsia="en-US"/>
        </w:rPr>
        <w:t xml:space="preserve">Uji Goodness of Fit ini menggunakan tahap pengujian yang terdiri dari uji </w:t>
      </w:r>
      <w:r w:rsidRPr="00DB1619">
        <w:rPr>
          <w:rFonts w:eastAsia="Calibri"/>
          <w:i/>
          <w:color w:val="auto"/>
          <w:szCs w:val="24"/>
          <w:lang w:eastAsia="en-US"/>
        </w:rPr>
        <w:t>Chi-Square</w:t>
      </w:r>
      <w:r w:rsidRPr="00DB1619">
        <w:rPr>
          <w:rFonts w:eastAsia="Calibri"/>
          <w:color w:val="auto"/>
          <w:szCs w:val="24"/>
          <w:lang w:eastAsia="en-US"/>
        </w:rPr>
        <w:t xml:space="preserve">, </w:t>
      </w:r>
      <w:r w:rsidRPr="00DB1619">
        <w:rPr>
          <w:rFonts w:eastAsia="Calibri"/>
          <w:i/>
          <w:color w:val="auto"/>
          <w:szCs w:val="24"/>
          <w:lang w:eastAsia="en-US"/>
        </w:rPr>
        <w:t>Standar Root Mean Square Residual</w:t>
      </w:r>
      <w:r w:rsidRPr="00DB1619">
        <w:rPr>
          <w:rFonts w:eastAsia="Calibri"/>
          <w:color w:val="auto"/>
          <w:szCs w:val="24"/>
          <w:lang w:eastAsia="en-US"/>
        </w:rPr>
        <w:t xml:space="preserve"> (SRMR), </w:t>
      </w:r>
      <w:r w:rsidRPr="00DB1619">
        <w:rPr>
          <w:rFonts w:eastAsia="Calibri"/>
          <w:i/>
          <w:color w:val="auto"/>
          <w:szCs w:val="24"/>
          <w:lang w:eastAsia="en-US"/>
        </w:rPr>
        <w:t>Normal Fit Index</w:t>
      </w:r>
      <w:r w:rsidRPr="00DB1619">
        <w:rPr>
          <w:rFonts w:eastAsia="Calibri"/>
          <w:color w:val="auto"/>
          <w:szCs w:val="24"/>
          <w:lang w:eastAsia="en-US"/>
        </w:rPr>
        <w:t xml:space="preserve"> (NFI), </w:t>
      </w:r>
      <w:r w:rsidRPr="00DB1619">
        <w:rPr>
          <w:rFonts w:eastAsia="Calibri"/>
          <w:i/>
          <w:color w:val="auto"/>
          <w:szCs w:val="24"/>
          <w:lang w:eastAsia="en-US"/>
        </w:rPr>
        <w:t>Rot Mean Square Theta</w:t>
      </w:r>
      <w:r w:rsidRPr="00DB1619">
        <w:rPr>
          <w:rFonts w:eastAsia="Calibri"/>
          <w:color w:val="auto"/>
          <w:szCs w:val="24"/>
          <w:lang w:eastAsia="en-US"/>
        </w:rPr>
        <w:t xml:space="preserve"> (RMS Theta), </w:t>
      </w:r>
      <w:r w:rsidRPr="00DB1619">
        <w:rPr>
          <w:rFonts w:eastAsia="Calibri"/>
          <w:i/>
          <w:color w:val="auto"/>
          <w:szCs w:val="24"/>
          <w:lang w:eastAsia="en-US"/>
        </w:rPr>
        <w:t>Unweight Least Square Disrepancy</w:t>
      </w:r>
      <w:r w:rsidRPr="00DB1619">
        <w:rPr>
          <w:rFonts w:eastAsia="Calibri"/>
          <w:color w:val="auto"/>
          <w:szCs w:val="24"/>
          <w:lang w:eastAsia="en-US"/>
        </w:rPr>
        <w:t xml:space="preserve"> (d_ULS), dan </w:t>
      </w:r>
      <w:r w:rsidRPr="00DB1619">
        <w:rPr>
          <w:rFonts w:eastAsia="Calibri"/>
          <w:i/>
          <w:color w:val="auto"/>
          <w:szCs w:val="24"/>
          <w:lang w:eastAsia="en-US"/>
        </w:rPr>
        <w:t>Geodesic Disrepancy</w:t>
      </w:r>
      <w:r w:rsidRPr="00DB1619">
        <w:rPr>
          <w:rFonts w:eastAsia="Calibri"/>
          <w:color w:val="auto"/>
          <w:szCs w:val="24"/>
          <w:lang w:eastAsia="en-US"/>
        </w:rPr>
        <w:t xml:space="preserve"> (d_G).</w:t>
      </w:r>
    </w:p>
    <w:p w14:paraId="75C18493" w14:textId="77777777" w:rsidR="00DC1C6D" w:rsidRDefault="00DC1C6D" w:rsidP="00A41A8A">
      <w:pPr>
        <w:tabs>
          <w:tab w:val="left" w:pos="2601"/>
        </w:tabs>
      </w:pPr>
    </w:p>
    <w:p w14:paraId="6164562F" w14:textId="07AA01C3" w:rsidR="00DC1C6D" w:rsidRDefault="00DB1619" w:rsidP="00333866">
      <w:pPr>
        <w:tabs>
          <w:tab w:val="left" w:pos="2601"/>
        </w:tabs>
        <w:jc w:val="center"/>
        <w:rPr>
          <w:noProof/>
        </w:rPr>
      </w:pPr>
      <w:r w:rsidRPr="00DB1619">
        <w:rPr>
          <w:rFonts w:eastAsia="Calibri"/>
          <w:b/>
          <w:noProof/>
          <w:color w:val="auto"/>
          <w:szCs w:val="24"/>
          <w:lang w:eastAsia="en-US"/>
        </w:rPr>
        <w:drawing>
          <wp:inline distT="0" distB="0" distL="0" distR="0" wp14:anchorId="201241FA" wp14:editId="51A9E585">
            <wp:extent cx="3197512" cy="18542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3753" cy="1875216"/>
                    </a:xfrm>
                    <a:prstGeom prst="rect">
                      <a:avLst/>
                    </a:prstGeom>
                    <a:noFill/>
                  </pic:spPr>
                </pic:pic>
              </a:graphicData>
            </a:graphic>
          </wp:inline>
        </w:drawing>
      </w:r>
    </w:p>
    <w:p w14:paraId="2C2654D5" w14:textId="64552F1C" w:rsidR="00333866" w:rsidRPr="00DB1619" w:rsidRDefault="00333866" w:rsidP="00333866">
      <w:pPr>
        <w:tabs>
          <w:tab w:val="left" w:pos="3224"/>
        </w:tabs>
        <w:rPr>
          <w:sz w:val="22"/>
        </w:rPr>
      </w:pPr>
      <w:r>
        <w:tab/>
      </w:r>
      <w:r>
        <w:tab/>
      </w:r>
      <w:r w:rsidRPr="00DB1619">
        <w:rPr>
          <w:sz w:val="22"/>
        </w:rPr>
        <w:t xml:space="preserve">Gambar 1. </w:t>
      </w:r>
      <w:r w:rsidR="00DB1619" w:rsidRPr="00DB1619">
        <w:rPr>
          <w:sz w:val="22"/>
        </w:rPr>
        <w:t>Hasil Model Struktural</w:t>
      </w:r>
    </w:p>
    <w:p w14:paraId="516FB1EB" w14:textId="2A749D00" w:rsidR="00333866" w:rsidRPr="00DB1619" w:rsidRDefault="00333866" w:rsidP="00333866">
      <w:pPr>
        <w:tabs>
          <w:tab w:val="left" w:pos="3224"/>
        </w:tabs>
        <w:rPr>
          <w:sz w:val="22"/>
        </w:rPr>
      </w:pPr>
      <w:r w:rsidRPr="00DB1619">
        <w:rPr>
          <w:sz w:val="22"/>
        </w:rPr>
        <w:tab/>
      </w:r>
      <w:r w:rsidRPr="00DB1619">
        <w:rPr>
          <w:sz w:val="22"/>
        </w:rPr>
        <w:tab/>
        <w:t>Sumber: Diolah oleh penulis, 2011</w:t>
      </w:r>
    </w:p>
    <w:p w14:paraId="56B7D2BA" w14:textId="429AE0B1" w:rsidR="00333866" w:rsidRDefault="00333866" w:rsidP="00333866">
      <w:pPr>
        <w:tabs>
          <w:tab w:val="left" w:pos="3224"/>
        </w:tabs>
      </w:pPr>
    </w:p>
    <w:p w14:paraId="4AAAB041" w14:textId="72A80579" w:rsidR="00333866" w:rsidRDefault="00DB1619" w:rsidP="006377DC">
      <w:pPr>
        <w:tabs>
          <w:tab w:val="left" w:pos="3224"/>
        </w:tabs>
        <w:spacing w:line="240" w:lineRule="auto"/>
        <w:rPr>
          <w:b/>
          <w:i/>
        </w:rPr>
      </w:pPr>
      <w:r w:rsidRPr="006377DC">
        <w:rPr>
          <w:b/>
        </w:rPr>
        <w:t xml:space="preserve">Uji </w:t>
      </w:r>
      <w:r w:rsidRPr="006377DC">
        <w:rPr>
          <w:b/>
          <w:i/>
        </w:rPr>
        <w:t>Chi-Square</w:t>
      </w:r>
      <w:bookmarkStart w:id="6" w:name="_Hlk152946569"/>
    </w:p>
    <w:p w14:paraId="32E6E9B8" w14:textId="3998C7E0" w:rsidR="006377DC" w:rsidRDefault="006377DC" w:rsidP="006377DC">
      <w:pPr>
        <w:tabs>
          <w:tab w:val="left" w:pos="3224"/>
        </w:tabs>
        <w:spacing w:line="240" w:lineRule="auto"/>
        <w:jc w:val="center"/>
      </w:pPr>
      <w:r>
        <w:t>Tabel 3</w:t>
      </w:r>
      <w:r w:rsidR="00C07B95">
        <w:t>.</w:t>
      </w:r>
    </w:p>
    <w:p w14:paraId="5BF00066" w14:textId="53C64413" w:rsidR="006377DC" w:rsidRPr="006377DC" w:rsidRDefault="006377DC" w:rsidP="006377DC">
      <w:pPr>
        <w:tabs>
          <w:tab w:val="left" w:pos="3224"/>
        </w:tabs>
        <w:spacing w:line="240" w:lineRule="auto"/>
        <w:jc w:val="center"/>
        <w:rPr>
          <w:i/>
        </w:rPr>
      </w:pPr>
      <w:r w:rsidRPr="006377DC">
        <w:t xml:space="preserve">Hasil </w:t>
      </w:r>
      <w:r>
        <w:rPr>
          <w:i/>
        </w:rPr>
        <w:t>Chi-Square</w:t>
      </w:r>
    </w:p>
    <w:tbl>
      <w:tblPr>
        <w:tblW w:w="7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2156"/>
        <w:gridCol w:w="2409"/>
        <w:gridCol w:w="2203"/>
      </w:tblGrid>
      <w:tr w:rsidR="00DB1619" w:rsidRPr="00DB1619" w14:paraId="02AE5B22" w14:textId="77777777" w:rsidTr="006377DC">
        <w:trPr>
          <w:jc w:val="center"/>
        </w:trPr>
        <w:tc>
          <w:tcPr>
            <w:tcW w:w="533" w:type="dxa"/>
            <w:tcBorders>
              <w:left w:val="single" w:sz="4" w:space="0" w:color="FFFFFF"/>
              <w:right w:val="single" w:sz="4" w:space="0" w:color="FFFFFF"/>
            </w:tcBorders>
            <w:vAlign w:val="center"/>
          </w:tcPr>
          <w:p w14:paraId="5DCA2213" w14:textId="48DCD07F" w:rsidR="00DB1619" w:rsidRPr="00DB1619" w:rsidRDefault="00DB1619" w:rsidP="006377DC">
            <w:pPr>
              <w:tabs>
                <w:tab w:val="left" w:pos="3224"/>
              </w:tabs>
              <w:spacing w:line="240" w:lineRule="auto"/>
              <w:jc w:val="center"/>
              <w:rPr>
                <w:b/>
              </w:rPr>
            </w:pPr>
          </w:p>
        </w:tc>
        <w:tc>
          <w:tcPr>
            <w:tcW w:w="2156" w:type="dxa"/>
            <w:tcBorders>
              <w:left w:val="single" w:sz="4" w:space="0" w:color="FFFFFF"/>
              <w:right w:val="single" w:sz="4" w:space="0" w:color="FFFFFF"/>
            </w:tcBorders>
            <w:vAlign w:val="center"/>
          </w:tcPr>
          <w:p w14:paraId="2E8A1296" w14:textId="24E4BF8A" w:rsidR="00DB1619" w:rsidRPr="00DB1619" w:rsidRDefault="006377DC" w:rsidP="006377DC">
            <w:pPr>
              <w:tabs>
                <w:tab w:val="left" w:pos="3224"/>
              </w:tabs>
              <w:spacing w:line="240" w:lineRule="auto"/>
              <w:jc w:val="center"/>
              <w:rPr>
                <w:b/>
              </w:rPr>
            </w:pPr>
            <w:r>
              <w:rPr>
                <w:b/>
              </w:rPr>
              <w:t>Uji Kecocokan</w:t>
            </w:r>
          </w:p>
        </w:tc>
        <w:tc>
          <w:tcPr>
            <w:tcW w:w="2409" w:type="dxa"/>
            <w:tcBorders>
              <w:left w:val="single" w:sz="4" w:space="0" w:color="FFFFFF"/>
              <w:right w:val="single" w:sz="4" w:space="0" w:color="FFFFFF"/>
            </w:tcBorders>
            <w:vAlign w:val="center"/>
          </w:tcPr>
          <w:p w14:paraId="01F7DC9D" w14:textId="07869BB0" w:rsidR="00DB1619" w:rsidRPr="00DB1619" w:rsidRDefault="006377DC" w:rsidP="006377DC">
            <w:pPr>
              <w:tabs>
                <w:tab w:val="left" w:pos="3224"/>
              </w:tabs>
              <w:spacing w:line="240" w:lineRule="auto"/>
              <w:jc w:val="center"/>
              <w:rPr>
                <w:b/>
              </w:rPr>
            </w:pPr>
            <w:r>
              <w:rPr>
                <w:b/>
              </w:rPr>
              <w:t>Model Saturated</w:t>
            </w:r>
          </w:p>
        </w:tc>
        <w:tc>
          <w:tcPr>
            <w:tcW w:w="2203" w:type="dxa"/>
            <w:tcBorders>
              <w:left w:val="single" w:sz="4" w:space="0" w:color="FFFFFF"/>
              <w:right w:val="single" w:sz="4" w:space="0" w:color="FFFFFF"/>
            </w:tcBorders>
            <w:vAlign w:val="center"/>
          </w:tcPr>
          <w:p w14:paraId="1CD71787" w14:textId="4CB7D331" w:rsidR="00DB1619" w:rsidRPr="00DB1619" w:rsidRDefault="006377DC" w:rsidP="006377DC">
            <w:pPr>
              <w:tabs>
                <w:tab w:val="left" w:pos="3224"/>
              </w:tabs>
              <w:spacing w:line="240" w:lineRule="auto"/>
              <w:jc w:val="center"/>
              <w:rPr>
                <w:b/>
              </w:rPr>
            </w:pPr>
            <w:r>
              <w:rPr>
                <w:b/>
              </w:rPr>
              <w:t>Model Estimasi</w:t>
            </w:r>
          </w:p>
        </w:tc>
      </w:tr>
      <w:tr w:rsidR="00DB1619" w:rsidRPr="00DB1619" w14:paraId="3B4C5EDD" w14:textId="77777777" w:rsidTr="006377DC">
        <w:trPr>
          <w:trHeight w:val="50"/>
          <w:jc w:val="center"/>
        </w:trPr>
        <w:tc>
          <w:tcPr>
            <w:tcW w:w="533" w:type="dxa"/>
            <w:tcBorders>
              <w:left w:val="single" w:sz="4" w:space="0" w:color="FFFFFF"/>
              <w:bottom w:val="single" w:sz="4" w:space="0" w:color="FFFFFF"/>
              <w:right w:val="single" w:sz="4" w:space="0" w:color="FFFFFF"/>
            </w:tcBorders>
            <w:vAlign w:val="center"/>
          </w:tcPr>
          <w:p w14:paraId="75EADD99" w14:textId="323F7E4B" w:rsidR="00DB1619" w:rsidRPr="00DB1619" w:rsidRDefault="00DB1619" w:rsidP="006377DC">
            <w:pPr>
              <w:tabs>
                <w:tab w:val="left" w:pos="3224"/>
              </w:tabs>
              <w:spacing w:line="240" w:lineRule="auto"/>
              <w:jc w:val="center"/>
            </w:pPr>
          </w:p>
        </w:tc>
        <w:tc>
          <w:tcPr>
            <w:tcW w:w="2156" w:type="dxa"/>
            <w:tcBorders>
              <w:left w:val="single" w:sz="4" w:space="0" w:color="FFFFFF"/>
              <w:bottom w:val="single" w:sz="4" w:space="0" w:color="FFFFFF"/>
              <w:right w:val="single" w:sz="4" w:space="0" w:color="FFFFFF"/>
            </w:tcBorders>
            <w:vAlign w:val="center"/>
          </w:tcPr>
          <w:p w14:paraId="4E4423E7" w14:textId="29A67A21" w:rsidR="00DB1619" w:rsidRPr="00DB1619" w:rsidRDefault="006377DC" w:rsidP="006377DC">
            <w:pPr>
              <w:tabs>
                <w:tab w:val="left" w:pos="3224"/>
              </w:tabs>
              <w:spacing w:line="240" w:lineRule="auto"/>
              <w:jc w:val="center"/>
              <w:rPr>
                <w:i/>
              </w:rPr>
            </w:pPr>
            <w:r w:rsidRPr="006377DC">
              <w:rPr>
                <w:i/>
              </w:rPr>
              <w:t>Chi-Square</w:t>
            </w:r>
          </w:p>
        </w:tc>
        <w:tc>
          <w:tcPr>
            <w:tcW w:w="2409" w:type="dxa"/>
            <w:tcBorders>
              <w:left w:val="single" w:sz="4" w:space="0" w:color="FFFFFF"/>
              <w:bottom w:val="single" w:sz="4" w:space="0" w:color="FFFFFF"/>
              <w:right w:val="single" w:sz="4" w:space="0" w:color="FFFFFF"/>
            </w:tcBorders>
            <w:vAlign w:val="center"/>
          </w:tcPr>
          <w:p w14:paraId="27224649" w14:textId="1171B027" w:rsidR="00DB1619" w:rsidRPr="00DB1619" w:rsidRDefault="006377DC" w:rsidP="006377DC">
            <w:pPr>
              <w:tabs>
                <w:tab w:val="left" w:pos="3224"/>
              </w:tabs>
              <w:spacing w:line="240" w:lineRule="auto"/>
              <w:jc w:val="center"/>
            </w:pPr>
            <w:r>
              <w:t>740.488</w:t>
            </w:r>
          </w:p>
        </w:tc>
        <w:tc>
          <w:tcPr>
            <w:tcW w:w="2203" w:type="dxa"/>
            <w:tcBorders>
              <w:left w:val="single" w:sz="4" w:space="0" w:color="FFFFFF"/>
              <w:bottom w:val="single" w:sz="4" w:space="0" w:color="FFFFFF"/>
              <w:right w:val="single" w:sz="4" w:space="0" w:color="FFFFFF"/>
            </w:tcBorders>
            <w:vAlign w:val="center"/>
          </w:tcPr>
          <w:p w14:paraId="68EF318A" w14:textId="66A3F6A3" w:rsidR="00DB1619" w:rsidRPr="00DB1619" w:rsidRDefault="006377DC" w:rsidP="006377DC">
            <w:pPr>
              <w:tabs>
                <w:tab w:val="left" w:pos="3224"/>
              </w:tabs>
              <w:spacing w:line="240" w:lineRule="auto"/>
              <w:jc w:val="center"/>
            </w:pPr>
            <w:r>
              <w:t>740.488</w:t>
            </w:r>
          </w:p>
        </w:tc>
      </w:tr>
    </w:tbl>
    <w:p w14:paraId="0F7DF9A2" w14:textId="3DA64835" w:rsidR="00DB1619" w:rsidRPr="006377DC" w:rsidRDefault="006377DC" w:rsidP="006377DC">
      <w:pPr>
        <w:tabs>
          <w:tab w:val="left" w:pos="3224"/>
        </w:tabs>
        <w:spacing w:line="240" w:lineRule="auto"/>
        <w:jc w:val="center"/>
        <w:rPr>
          <w:sz w:val="22"/>
        </w:rPr>
      </w:pPr>
      <w:proofErr w:type="gramStart"/>
      <w:r w:rsidRPr="006377DC">
        <w:rPr>
          <w:sz w:val="22"/>
        </w:rPr>
        <w:t>Sumber :</w:t>
      </w:r>
      <w:proofErr w:type="gramEnd"/>
      <w:r w:rsidRPr="006377DC">
        <w:rPr>
          <w:sz w:val="22"/>
        </w:rPr>
        <w:t xml:space="preserve"> Diolah oleh penulis 2023</w:t>
      </w:r>
    </w:p>
    <w:bookmarkEnd w:id="6"/>
    <w:p w14:paraId="42B83C0F" w14:textId="4E3D853A" w:rsidR="006377DC" w:rsidRDefault="006377DC" w:rsidP="006377DC">
      <w:pPr>
        <w:spacing w:after="160" w:line="240" w:lineRule="auto"/>
        <w:ind w:left="720" w:right="996" w:firstLine="710"/>
        <w:rPr>
          <w:rFonts w:eastAsia="Calibri"/>
          <w:color w:val="auto"/>
          <w:szCs w:val="24"/>
          <w:lang w:eastAsia="en-US"/>
        </w:rPr>
      </w:pPr>
      <w:r w:rsidRPr="006377DC">
        <w:rPr>
          <w:rFonts w:eastAsia="Calibri"/>
          <w:color w:val="auto"/>
          <w:szCs w:val="24"/>
          <w:lang w:eastAsia="en-US"/>
        </w:rPr>
        <w:t>Berdasakan tabel uji diatas menunjukan bahwa nilai uji chi-square tidak memenuhi uji fit, karena syarat yang baik nilai yang kecil p &gt;0.05.</w:t>
      </w:r>
    </w:p>
    <w:p w14:paraId="6D6E2B88" w14:textId="31510690" w:rsidR="006377DC" w:rsidRPr="006377DC" w:rsidRDefault="006377DC" w:rsidP="006377DC">
      <w:pPr>
        <w:spacing w:after="160" w:line="240" w:lineRule="auto"/>
        <w:jc w:val="left"/>
        <w:rPr>
          <w:rFonts w:eastAsia="Calibri"/>
          <w:b/>
          <w:color w:val="auto"/>
          <w:szCs w:val="24"/>
          <w:lang w:eastAsia="en-US"/>
        </w:rPr>
      </w:pPr>
      <w:r w:rsidRPr="006377DC">
        <w:rPr>
          <w:rFonts w:eastAsia="Calibri"/>
          <w:b/>
          <w:i/>
          <w:color w:val="auto"/>
          <w:szCs w:val="24"/>
          <w:lang w:eastAsia="en-US"/>
        </w:rPr>
        <w:t>Standardized Root Mean Square Residual</w:t>
      </w:r>
      <w:r w:rsidRPr="006377DC">
        <w:rPr>
          <w:rFonts w:eastAsia="Calibri"/>
          <w:b/>
          <w:color w:val="auto"/>
          <w:szCs w:val="24"/>
          <w:lang w:eastAsia="en-US"/>
        </w:rPr>
        <w:t xml:space="preserve"> (SRMR)</w:t>
      </w:r>
    </w:p>
    <w:p w14:paraId="3688F179" w14:textId="5A0F8088" w:rsidR="006377DC" w:rsidRPr="00DE25A1" w:rsidRDefault="006377DC" w:rsidP="006377DC">
      <w:pPr>
        <w:tabs>
          <w:tab w:val="left" w:pos="3224"/>
        </w:tabs>
        <w:spacing w:line="240" w:lineRule="auto"/>
        <w:jc w:val="center"/>
        <w:rPr>
          <w:sz w:val="22"/>
        </w:rPr>
      </w:pPr>
      <w:bookmarkStart w:id="7" w:name="_Hlk152946771"/>
      <w:r w:rsidRPr="00DE25A1">
        <w:rPr>
          <w:sz w:val="22"/>
        </w:rPr>
        <w:t xml:space="preserve">Tabel </w:t>
      </w:r>
      <w:r w:rsidR="00C07B95">
        <w:rPr>
          <w:sz w:val="22"/>
        </w:rPr>
        <w:t>4</w:t>
      </w:r>
      <w:r w:rsidR="00DE25A1">
        <w:rPr>
          <w:sz w:val="22"/>
        </w:rPr>
        <w:t>.</w:t>
      </w:r>
    </w:p>
    <w:p w14:paraId="3EA48C8B" w14:textId="6B5B87C8" w:rsidR="006377DC" w:rsidRPr="00DE25A1" w:rsidRDefault="006377DC" w:rsidP="006377DC">
      <w:pPr>
        <w:tabs>
          <w:tab w:val="left" w:pos="3224"/>
        </w:tabs>
        <w:spacing w:line="240" w:lineRule="auto"/>
        <w:jc w:val="center"/>
        <w:rPr>
          <w:i/>
          <w:sz w:val="22"/>
        </w:rPr>
      </w:pPr>
      <w:r w:rsidRPr="00DE25A1">
        <w:rPr>
          <w:sz w:val="22"/>
        </w:rPr>
        <w:t>Hasil</w:t>
      </w:r>
      <w:r w:rsidR="00DE25A1" w:rsidRPr="00DE25A1">
        <w:rPr>
          <w:sz w:val="22"/>
        </w:rPr>
        <w:t xml:space="preserve"> SRMR</w:t>
      </w:r>
    </w:p>
    <w:tbl>
      <w:tblPr>
        <w:tblW w:w="7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2156"/>
        <w:gridCol w:w="2409"/>
        <w:gridCol w:w="2203"/>
      </w:tblGrid>
      <w:tr w:rsidR="006377DC" w:rsidRPr="00DB1619" w14:paraId="1AC57B30" w14:textId="77777777" w:rsidTr="00231B95">
        <w:trPr>
          <w:jc w:val="center"/>
        </w:trPr>
        <w:tc>
          <w:tcPr>
            <w:tcW w:w="533" w:type="dxa"/>
            <w:tcBorders>
              <w:left w:val="single" w:sz="4" w:space="0" w:color="FFFFFF"/>
              <w:right w:val="single" w:sz="4" w:space="0" w:color="FFFFFF"/>
            </w:tcBorders>
            <w:vAlign w:val="center"/>
          </w:tcPr>
          <w:p w14:paraId="49B08551" w14:textId="77777777" w:rsidR="006377DC" w:rsidRPr="00DB1619" w:rsidRDefault="006377DC" w:rsidP="006377DC">
            <w:pPr>
              <w:tabs>
                <w:tab w:val="left" w:pos="3224"/>
              </w:tabs>
              <w:spacing w:line="240" w:lineRule="auto"/>
              <w:jc w:val="center"/>
              <w:rPr>
                <w:b/>
                <w:sz w:val="22"/>
              </w:rPr>
            </w:pPr>
          </w:p>
        </w:tc>
        <w:tc>
          <w:tcPr>
            <w:tcW w:w="2156" w:type="dxa"/>
            <w:tcBorders>
              <w:left w:val="single" w:sz="4" w:space="0" w:color="FFFFFF"/>
              <w:right w:val="single" w:sz="4" w:space="0" w:color="FFFFFF"/>
            </w:tcBorders>
            <w:vAlign w:val="center"/>
          </w:tcPr>
          <w:p w14:paraId="13F73F95" w14:textId="77777777" w:rsidR="006377DC" w:rsidRPr="00DB1619" w:rsidRDefault="006377DC" w:rsidP="006377DC">
            <w:pPr>
              <w:tabs>
                <w:tab w:val="left" w:pos="3224"/>
              </w:tabs>
              <w:spacing w:line="240" w:lineRule="auto"/>
              <w:jc w:val="center"/>
              <w:rPr>
                <w:b/>
                <w:sz w:val="22"/>
              </w:rPr>
            </w:pPr>
            <w:r w:rsidRPr="00DE25A1">
              <w:rPr>
                <w:b/>
                <w:sz w:val="22"/>
              </w:rPr>
              <w:t>Uji Kecocokan</w:t>
            </w:r>
          </w:p>
        </w:tc>
        <w:tc>
          <w:tcPr>
            <w:tcW w:w="2409" w:type="dxa"/>
            <w:tcBorders>
              <w:left w:val="single" w:sz="4" w:space="0" w:color="FFFFFF"/>
              <w:right w:val="single" w:sz="4" w:space="0" w:color="FFFFFF"/>
            </w:tcBorders>
            <w:vAlign w:val="center"/>
          </w:tcPr>
          <w:p w14:paraId="0F4EF1BA" w14:textId="77777777" w:rsidR="006377DC" w:rsidRPr="00DB1619" w:rsidRDefault="006377DC" w:rsidP="006377DC">
            <w:pPr>
              <w:tabs>
                <w:tab w:val="left" w:pos="3224"/>
              </w:tabs>
              <w:spacing w:line="240" w:lineRule="auto"/>
              <w:jc w:val="center"/>
              <w:rPr>
                <w:b/>
                <w:sz w:val="22"/>
              </w:rPr>
            </w:pPr>
            <w:r w:rsidRPr="00DE25A1">
              <w:rPr>
                <w:b/>
                <w:sz w:val="22"/>
              </w:rPr>
              <w:t>Model Saturated</w:t>
            </w:r>
          </w:p>
        </w:tc>
        <w:tc>
          <w:tcPr>
            <w:tcW w:w="2203" w:type="dxa"/>
            <w:tcBorders>
              <w:left w:val="single" w:sz="4" w:space="0" w:color="FFFFFF"/>
              <w:right w:val="single" w:sz="4" w:space="0" w:color="FFFFFF"/>
            </w:tcBorders>
            <w:vAlign w:val="center"/>
          </w:tcPr>
          <w:p w14:paraId="629C21B1" w14:textId="77777777" w:rsidR="006377DC" w:rsidRPr="00DB1619" w:rsidRDefault="006377DC" w:rsidP="006377DC">
            <w:pPr>
              <w:tabs>
                <w:tab w:val="left" w:pos="3224"/>
              </w:tabs>
              <w:spacing w:line="240" w:lineRule="auto"/>
              <w:jc w:val="center"/>
              <w:rPr>
                <w:b/>
                <w:sz w:val="22"/>
              </w:rPr>
            </w:pPr>
            <w:r w:rsidRPr="00DE25A1">
              <w:rPr>
                <w:b/>
                <w:sz w:val="22"/>
              </w:rPr>
              <w:t>Model Estimasi</w:t>
            </w:r>
          </w:p>
        </w:tc>
      </w:tr>
      <w:tr w:rsidR="006377DC" w:rsidRPr="00DB1619" w14:paraId="71234CAF" w14:textId="77777777" w:rsidTr="00231B95">
        <w:trPr>
          <w:trHeight w:val="50"/>
          <w:jc w:val="center"/>
        </w:trPr>
        <w:tc>
          <w:tcPr>
            <w:tcW w:w="533" w:type="dxa"/>
            <w:tcBorders>
              <w:left w:val="single" w:sz="4" w:space="0" w:color="FFFFFF"/>
              <w:bottom w:val="single" w:sz="4" w:space="0" w:color="FFFFFF"/>
              <w:right w:val="single" w:sz="4" w:space="0" w:color="FFFFFF"/>
            </w:tcBorders>
            <w:vAlign w:val="center"/>
          </w:tcPr>
          <w:p w14:paraId="2513ABE4" w14:textId="77777777" w:rsidR="006377DC" w:rsidRPr="00DB1619" w:rsidRDefault="006377DC" w:rsidP="006377DC">
            <w:pPr>
              <w:tabs>
                <w:tab w:val="left" w:pos="3224"/>
              </w:tabs>
              <w:spacing w:line="240" w:lineRule="auto"/>
              <w:jc w:val="center"/>
              <w:rPr>
                <w:sz w:val="22"/>
              </w:rPr>
            </w:pPr>
          </w:p>
        </w:tc>
        <w:tc>
          <w:tcPr>
            <w:tcW w:w="2156" w:type="dxa"/>
            <w:tcBorders>
              <w:left w:val="single" w:sz="4" w:space="0" w:color="FFFFFF"/>
              <w:bottom w:val="single" w:sz="4" w:space="0" w:color="FFFFFF"/>
              <w:right w:val="single" w:sz="4" w:space="0" w:color="FFFFFF"/>
            </w:tcBorders>
            <w:vAlign w:val="center"/>
          </w:tcPr>
          <w:p w14:paraId="7EB6204B" w14:textId="77777777" w:rsidR="006377DC" w:rsidRPr="00DB1619" w:rsidRDefault="006377DC" w:rsidP="006377DC">
            <w:pPr>
              <w:tabs>
                <w:tab w:val="left" w:pos="3224"/>
              </w:tabs>
              <w:spacing w:line="240" w:lineRule="auto"/>
              <w:jc w:val="center"/>
              <w:rPr>
                <w:i/>
                <w:sz w:val="22"/>
              </w:rPr>
            </w:pPr>
            <w:r w:rsidRPr="00DE25A1">
              <w:rPr>
                <w:i/>
                <w:sz w:val="22"/>
              </w:rPr>
              <w:t>Chi-Square</w:t>
            </w:r>
          </w:p>
        </w:tc>
        <w:tc>
          <w:tcPr>
            <w:tcW w:w="2409" w:type="dxa"/>
            <w:tcBorders>
              <w:left w:val="single" w:sz="4" w:space="0" w:color="FFFFFF"/>
              <w:bottom w:val="single" w:sz="4" w:space="0" w:color="FFFFFF"/>
              <w:right w:val="single" w:sz="4" w:space="0" w:color="FFFFFF"/>
            </w:tcBorders>
            <w:vAlign w:val="center"/>
          </w:tcPr>
          <w:p w14:paraId="2C01CE9D" w14:textId="77777777" w:rsidR="006377DC" w:rsidRPr="00DB1619" w:rsidRDefault="006377DC" w:rsidP="006377DC">
            <w:pPr>
              <w:tabs>
                <w:tab w:val="left" w:pos="3224"/>
              </w:tabs>
              <w:spacing w:line="240" w:lineRule="auto"/>
              <w:jc w:val="center"/>
              <w:rPr>
                <w:sz w:val="22"/>
              </w:rPr>
            </w:pPr>
            <w:r w:rsidRPr="00DE25A1">
              <w:rPr>
                <w:sz w:val="22"/>
              </w:rPr>
              <w:t>740.488</w:t>
            </w:r>
          </w:p>
        </w:tc>
        <w:tc>
          <w:tcPr>
            <w:tcW w:w="2203" w:type="dxa"/>
            <w:tcBorders>
              <w:left w:val="single" w:sz="4" w:space="0" w:color="FFFFFF"/>
              <w:bottom w:val="single" w:sz="4" w:space="0" w:color="FFFFFF"/>
              <w:right w:val="single" w:sz="4" w:space="0" w:color="FFFFFF"/>
            </w:tcBorders>
            <w:vAlign w:val="center"/>
          </w:tcPr>
          <w:p w14:paraId="5C603021" w14:textId="77777777" w:rsidR="006377DC" w:rsidRPr="00DB1619" w:rsidRDefault="006377DC" w:rsidP="006377DC">
            <w:pPr>
              <w:tabs>
                <w:tab w:val="left" w:pos="3224"/>
              </w:tabs>
              <w:spacing w:line="240" w:lineRule="auto"/>
              <w:jc w:val="center"/>
              <w:rPr>
                <w:sz w:val="22"/>
              </w:rPr>
            </w:pPr>
            <w:r w:rsidRPr="00DE25A1">
              <w:rPr>
                <w:sz w:val="22"/>
              </w:rPr>
              <w:t>740.488</w:t>
            </w:r>
          </w:p>
        </w:tc>
      </w:tr>
    </w:tbl>
    <w:bookmarkEnd w:id="7"/>
    <w:p w14:paraId="7A795C9E" w14:textId="6C6A00B6" w:rsidR="006377DC" w:rsidRPr="006377DC" w:rsidRDefault="006377DC" w:rsidP="006377DC">
      <w:pPr>
        <w:tabs>
          <w:tab w:val="left" w:pos="3224"/>
        </w:tabs>
        <w:spacing w:line="240" w:lineRule="auto"/>
        <w:jc w:val="center"/>
        <w:rPr>
          <w:sz w:val="22"/>
        </w:rPr>
      </w:pPr>
      <w:proofErr w:type="gramStart"/>
      <w:r w:rsidRPr="00DE25A1">
        <w:rPr>
          <w:sz w:val="22"/>
        </w:rPr>
        <w:t>Sumber :</w:t>
      </w:r>
      <w:proofErr w:type="gramEnd"/>
      <w:r w:rsidRPr="00DE25A1">
        <w:rPr>
          <w:sz w:val="22"/>
        </w:rPr>
        <w:t xml:space="preserve"> Diolah oleh penulis 2023</w:t>
      </w:r>
    </w:p>
    <w:p w14:paraId="6FC1F632" w14:textId="4AC14F57" w:rsidR="006377DC" w:rsidRDefault="006377DC" w:rsidP="006377DC">
      <w:pPr>
        <w:spacing w:after="160" w:line="240" w:lineRule="auto"/>
        <w:ind w:left="720" w:right="855" w:firstLine="710"/>
        <w:rPr>
          <w:rFonts w:eastAsia="Calibri"/>
          <w:color w:val="auto"/>
          <w:szCs w:val="24"/>
          <w:lang w:eastAsia="en-US"/>
        </w:rPr>
      </w:pPr>
      <w:r w:rsidRPr="006377DC">
        <w:rPr>
          <w:rFonts w:eastAsia="Calibri"/>
          <w:color w:val="auto"/>
          <w:szCs w:val="24"/>
          <w:lang w:eastAsia="en-US"/>
        </w:rPr>
        <w:t>Berdasarkan dari tabel diatas menunjukan bahwa nilai uji SRMR</w:t>
      </w:r>
    </w:p>
    <w:p w14:paraId="75834052" w14:textId="750D9EE9" w:rsidR="006377DC" w:rsidRDefault="006377DC" w:rsidP="006377DC">
      <w:pPr>
        <w:spacing w:after="160" w:line="240" w:lineRule="auto"/>
        <w:ind w:left="851" w:right="855" w:firstLine="0"/>
        <w:rPr>
          <w:rFonts w:eastAsia="Calibri"/>
          <w:i/>
          <w:color w:val="auto"/>
          <w:szCs w:val="24"/>
          <w:lang w:eastAsia="en-US"/>
        </w:rPr>
      </w:pPr>
      <w:r w:rsidRPr="006377DC">
        <w:rPr>
          <w:rFonts w:eastAsia="Calibri"/>
          <w:color w:val="auto"/>
          <w:szCs w:val="24"/>
          <w:lang w:eastAsia="en-US"/>
        </w:rPr>
        <w:t xml:space="preserve">masih memenuhi model fit atau diterima 0.08 - 0.10 dengan model </w:t>
      </w:r>
      <w:r w:rsidRPr="006377DC">
        <w:rPr>
          <w:rFonts w:eastAsia="Calibri"/>
          <w:i/>
          <w:color w:val="auto"/>
          <w:szCs w:val="24"/>
          <w:lang w:eastAsia="en-US"/>
        </w:rPr>
        <w:t>acceptable fit.</w:t>
      </w:r>
    </w:p>
    <w:p w14:paraId="44FFB2D9" w14:textId="77777777" w:rsidR="00DE25A1" w:rsidRDefault="00DE25A1" w:rsidP="006377DC">
      <w:pPr>
        <w:spacing w:after="160" w:line="240" w:lineRule="auto"/>
        <w:jc w:val="left"/>
        <w:rPr>
          <w:rFonts w:eastAsia="Calibri"/>
          <w:b/>
          <w:color w:val="auto"/>
          <w:szCs w:val="24"/>
          <w:lang w:eastAsia="en-US"/>
        </w:rPr>
      </w:pPr>
    </w:p>
    <w:p w14:paraId="77E4FE9A" w14:textId="77777777" w:rsidR="00DE25A1" w:rsidRDefault="00DE25A1" w:rsidP="006377DC">
      <w:pPr>
        <w:spacing w:after="160" w:line="240" w:lineRule="auto"/>
        <w:jc w:val="left"/>
        <w:rPr>
          <w:rFonts w:eastAsia="Calibri"/>
          <w:b/>
          <w:color w:val="auto"/>
          <w:szCs w:val="24"/>
          <w:lang w:eastAsia="en-US"/>
        </w:rPr>
      </w:pPr>
    </w:p>
    <w:p w14:paraId="04BC8979" w14:textId="77777777" w:rsidR="00DE25A1" w:rsidRDefault="00DE25A1" w:rsidP="006377DC">
      <w:pPr>
        <w:spacing w:after="160" w:line="240" w:lineRule="auto"/>
        <w:jc w:val="left"/>
        <w:rPr>
          <w:rFonts w:eastAsia="Calibri"/>
          <w:b/>
          <w:color w:val="auto"/>
          <w:szCs w:val="24"/>
          <w:lang w:eastAsia="en-US"/>
        </w:rPr>
      </w:pPr>
    </w:p>
    <w:p w14:paraId="615D8CEA" w14:textId="27084E9C" w:rsidR="006377DC" w:rsidRDefault="006377DC" w:rsidP="006377DC">
      <w:pPr>
        <w:spacing w:after="160" w:line="240" w:lineRule="auto"/>
        <w:jc w:val="left"/>
        <w:rPr>
          <w:rFonts w:eastAsia="Calibri"/>
          <w:b/>
          <w:color w:val="auto"/>
          <w:szCs w:val="24"/>
          <w:lang w:eastAsia="en-US"/>
        </w:rPr>
      </w:pPr>
      <w:r w:rsidRPr="006377DC">
        <w:rPr>
          <w:rFonts w:eastAsia="Calibri"/>
          <w:b/>
          <w:color w:val="auto"/>
          <w:szCs w:val="24"/>
          <w:lang w:eastAsia="en-US"/>
        </w:rPr>
        <w:lastRenderedPageBreak/>
        <w:t>Normal Fit Index (NFI)</w:t>
      </w:r>
    </w:p>
    <w:p w14:paraId="55F2A713" w14:textId="10730513" w:rsidR="006377DC" w:rsidRPr="00DE25A1" w:rsidRDefault="006377DC" w:rsidP="006377DC">
      <w:pPr>
        <w:tabs>
          <w:tab w:val="left" w:pos="3224"/>
        </w:tabs>
        <w:spacing w:line="240" w:lineRule="auto"/>
        <w:jc w:val="center"/>
        <w:rPr>
          <w:sz w:val="22"/>
        </w:rPr>
      </w:pPr>
      <w:bookmarkStart w:id="8" w:name="_Hlk152947245"/>
      <w:r w:rsidRPr="00DE25A1">
        <w:rPr>
          <w:sz w:val="22"/>
        </w:rPr>
        <w:t xml:space="preserve">Tabel </w:t>
      </w:r>
      <w:r w:rsidR="00C07B95">
        <w:rPr>
          <w:sz w:val="22"/>
        </w:rPr>
        <w:t>5</w:t>
      </w:r>
      <w:r w:rsidR="00DE25A1">
        <w:rPr>
          <w:sz w:val="22"/>
        </w:rPr>
        <w:t>.</w:t>
      </w:r>
    </w:p>
    <w:p w14:paraId="5900720C" w14:textId="75D83D83" w:rsidR="006377DC" w:rsidRPr="00DE25A1" w:rsidRDefault="006377DC" w:rsidP="006377DC">
      <w:pPr>
        <w:tabs>
          <w:tab w:val="left" w:pos="3224"/>
        </w:tabs>
        <w:spacing w:line="240" w:lineRule="auto"/>
        <w:jc w:val="center"/>
        <w:rPr>
          <w:i/>
          <w:sz w:val="22"/>
        </w:rPr>
      </w:pPr>
      <w:r w:rsidRPr="00DE25A1">
        <w:rPr>
          <w:sz w:val="22"/>
        </w:rPr>
        <w:t>Hasil</w:t>
      </w:r>
      <w:r w:rsidR="00DE25A1" w:rsidRPr="00DE25A1">
        <w:rPr>
          <w:sz w:val="22"/>
        </w:rPr>
        <w:t xml:space="preserve"> Normal Fit Index (NFI)</w:t>
      </w:r>
    </w:p>
    <w:tbl>
      <w:tblPr>
        <w:tblW w:w="7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2156"/>
        <w:gridCol w:w="2409"/>
        <w:gridCol w:w="2203"/>
      </w:tblGrid>
      <w:tr w:rsidR="006377DC" w:rsidRPr="00DB1619" w14:paraId="22A6E5C4" w14:textId="77777777" w:rsidTr="00231B95">
        <w:trPr>
          <w:jc w:val="center"/>
        </w:trPr>
        <w:tc>
          <w:tcPr>
            <w:tcW w:w="533" w:type="dxa"/>
            <w:tcBorders>
              <w:left w:val="single" w:sz="4" w:space="0" w:color="FFFFFF"/>
              <w:right w:val="single" w:sz="4" w:space="0" w:color="FFFFFF"/>
            </w:tcBorders>
            <w:vAlign w:val="center"/>
          </w:tcPr>
          <w:p w14:paraId="012410A7" w14:textId="77777777" w:rsidR="006377DC" w:rsidRPr="00DB1619" w:rsidRDefault="006377DC" w:rsidP="00231B95">
            <w:pPr>
              <w:tabs>
                <w:tab w:val="left" w:pos="3224"/>
              </w:tabs>
              <w:spacing w:line="240" w:lineRule="auto"/>
              <w:jc w:val="center"/>
              <w:rPr>
                <w:b/>
                <w:sz w:val="22"/>
              </w:rPr>
            </w:pPr>
          </w:p>
        </w:tc>
        <w:tc>
          <w:tcPr>
            <w:tcW w:w="2156" w:type="dxa"/>
            <w:tcBorders>
              <w:left w:val="single" w:sz="4" w:space="0" w:color="FFFFFF"/>
              <w:right w:val="single" w:sz="4" w:space="0" w:color="FFFFFF"/>
            </w:tcBorders>
            <w:vAlign w:val="center"/>
          </w:tcPr>
          <w:p w14:paraId="5F9F856C" w14:textId="77777777" w:rsidR="006377DC" w:rsidRPr="00DB1619" w:rsidRDefault="006377DC" w:rsidP="00231B95">
            <w:pPr>
              <w:tabs>
                <w:tab w:val="left" w:pos="3224"/>
              </w:tabs>
              <w:spacing w:line="240" w:lineRule="auto"/>
              <w:jc w:val="center"/>
              <w:rPr>
                <w:b/>
                <w:sz w:val="22"/>
              </w:rPr>
            </w:pPr>
            <w:r w:rsidRPr="00DE25A1">
              <w:rPr>
                <w:b/>
                <w:sz w:val="22"/>
              </w:rPr>
              <w:t>Uji Kecocokan</w:t>
            </w:r>
          </w:p>
        </w:tc>
        <w:tc>
          <w:tcPr>
            <w:tcW w:w="2409" w:type="dxa"/>
            <w:tcBorders>
              <w:left w:val="single" w:sz="4" w:space="0" w:color="FFFFFF"/>
              <w:right w:val="single" w:sz="4" w:space="0" w:color="FFFFFF"/>
            </w:tcBorders>
            <w:vAlign w:val="center"/>
          </w:tcPr>
          <w:p w14:paraId="05CE6744" w14:textId="77777777" w:rsidR="006377DC" w:rsidRPr="00DB1619" w:rsidRDefault="006377DC" w:rsidP="00231B95">
            <w:pPr>
              <w:tabs>
                <w:tab w:val="left" w:pos="3224"/>
              </w:tabs>
              <w:spacing w:line="240" w:lineRule="auto"/>
              <w:jc w:val="center"/>
              <w:rPr>
                <w:b/>
                <w:sz w:val="22"/>
              </w:rPr>
            </w:pPr>
            <w:r w:rsidRPr="00DE25A1">
              <w:rPr>
                <w:b/>
                <w:sz w:val="22"/>
              </w:rPr>
              <w:t>Model Saturated</w:t>
            </w:r>
          </w:p>
        </w:tc>
        <w:tc>
          <w:tcPr>
            <w:tcW w:w="2203" w:type="dxa"/>
            <w:tcBorders>
              <w:left w:val="single" w:sz="4" w:space="0" w:color="FFFFFF"/>
              <w:right w:val="single" w:sz="4" w:space="0" w:color="FFFFFF"/>
            </w:tcBorders>
            <w:vAlign w:val="center"/>
          </w:tcPr>
          <w:p w14:paraId="5A5C5147" w14:textId="77777777" w:rsidR="006377DC" w:rsidRPr="00DB1619" w:rsidRDefault="006377DC" w:rsidP="00231B95">
            <w:pPr>
              <w:tabs>
                <w:tab w:val="left" w:pos="3224"/>
              </w:tabs>
              <w:spacing w:line="240" w:lineRule="auto"/>
              <w:jc w:val="center"/>
              <w:rPr>
                <w:b/>
                <w:sz w:val="22"/>
              </w:rPr>
            </w:pPr>
            <w:r w:rsidRPr="00DE25A1">
              <w:rPr>
                <w:b/>
                <w:sz w:val="22"/>
              </w:rPr>
              <w:t>Model Estimasi</w:t>
            </w:r>
          </w:p>
        </w:tc>
      </w:tr>
      <w:tr w:rsidR="006377DC" w:rsidRPr="00DB1619" w14:paraId="405A07EF" w14:textId="77777777" w:rsidTr="00231B95">
        <w:trPr>
          <w:trHeight w:val="50"/>
          <w:jc w:val="center"/>
        </w:trPr>
        <w:tc>
          <w:tcPr>
            <w:tcW w:w="533" w:type="dxa"/>
            <w:tcBorders>
              <w:left w:val="single" w:sz="4" w:space="0" w:color="FFFFFF"/>
              <w:bottom w:val="single" w:sz="4" w:space="0" w:color="FFFFFF"/>
              <w:right w:val="single" w:sz="4" w:space="0" w:color="FFFFFF"/>
            </w:tcBorders>
            <w:vAlign w:val="center"/>
          </w:tcPr>
          <w:p w14:paraId="77C942ED" w14:textId="77777777" w:rsidR="006377DC" w:rsidRPr="00DB1619" w:rsidRDefault="006377DC" w:rsidP="00231B95">
            <w:pPr>
              <w:tabs>
                <w:tab w:val="left" w:pos="3224"/>
              </w:tabs>
              <w:spacing w:line="240" w:lineRule="auto"/>
              <w:jc w:val="center"/>
              <w:rPr>
                <w:sz w:val="22"/>
              </w:rPr>
            </w:pPr>
          </w:p>
        </w:tc>
        <w:tc>
          <w:tcPr>
            <w:tcW w:w="2156" w:type="dxa"/>
            <w:tcBorders>
              <w:left w:val="single" w:sz="4" w:space="0" w:color="FFFFFF"/>
              <w:bottom w:val="single" w:sz="4" w:space="0" w:color="FFFFFF"/>
              <w:right w:val="single" w:sz="4" w:space="0" w:color="FFFFFF"/>
            </w:tcBorders>
            <w:vAlign w:val="center"/>
          </w:tcPr>
          <w:p w14:paraId="7F197D2C" w14:textId="00FEEF55" w:rsidR="006377DC" w:rsidRPr="00DB1619" w:rsidRDefault="00DE25A1" w:rsidP="00231B95">
            <w:pPr>
              <w:tabs>
                <w:tab w:val="left" w:pos="3224"/>
              </w:tabs>
              <w:spacing w:line="240" w:lineRule="auto"/>
              <w:jc w:val="center"/>
              <w:rPr>
                <w:sz w:val="22"/>
              </w:rPr>
            </w:pPr>
            <w:r w:rsidRPr="00DE25A1">
              <w:rPr>
                <w:sz w:val="22"/>
              </w:rPr>
              <w:t>NFI</w:t>
            </w:r>
          </w:p>
        </w:tc>
        <w:tc>
          <w:tcPr>
            <w:tcW w:w="2409" w:type="dxa"/>
            <w:tcBorders>
              <w:left w:val="single" w:sz="4" w:space="0" w:color="FFFFFF"/>
              <w:bottom w:val="single" w:sz="4" w:space="0" w:color="FFFFFF"/>
              <w:right w:val="single" w:sz="4" w:space="0" w:color="FFFFFF"/>
            </w:tcBorders>
            <w:vAlign w:val="center"/>
          </w:tcPr>
          <w:p w14:paraId="0FE40396" w14:textId="089A2848" w:rsidR="006377DC" w:rsidRPr="00DB1619" w:rsidRDefault="00DE25A1" w:rsidP="00231B95">
            <w:pPr>
              <w:tabs>
                <w:tab w:val="left" w:pos="3224"/>
              </w:tabs>
              <w:spacing w:line="240" w:lineRule="auto"/>
              <w:jc w:val="center"/>
              <w:rPr>
                <w:sz w:val="22"/>
              </w:rPr>
            </w:pPr>
            <w:r w:rsidRPr="00DE25A1">
              <w:rPr>
                <w:sz w:val="22"/>
              </w:rPr>
              <w:t>0.701</w:t>
            </w:r>
          </w:p>
        </w:tc>
        <w:tc>
          <w:tcPr>
            <w:tcW w:w="2203" w:type="dxa"/>
            <w:tcBorders>
              <w:left w:val="single" w:sz="4" w:space="0" w:color="FFFFFF"/>
              <w:bottom w:val="single" w:sz="4" w:space="0" w:color="FFFFFF"/>
              <w:right w:val="single" w:sz="4" w:space="0" w:color="FFFFFF"/>
            </w:tcBorders>
            <w:vAlign w:val="center"/>
          </w:tcPr>
          <w:p w14:paraId="396A5C0C" w14:textId="38230FB9" w:rsidR="006377DC" w:rsidRPr="00DB1619" w:rsidRDefault="00DE25A1" w:rsidP="00231B95">
            <w:pPr>
              <w:tabs>
                <w:tab w:val="left" w:pos="3224"/>
              </w:tabs>
              <w:spacing w:line="240" w:lineRule="auto"/>
              <w:jc w:val="center"/>
              <w:rPr>
                <w:sz w:val="22"/>
              </w:rPr>
            </w:pPr>
            <w:r w:rsidRPr="00DE25A1">
              <w:rPr>
                <w:sz w:val="22"/>
              </w:rPr>
              <w:t>0.701</w:t>
            </w:r>
          </w:p>
        </w:tc>
      </w:tr>
    </w:tbl>
    <w:p w14:paraId="292CD505" w14:textId="4413505E" w:rsidR="006377DC" w:rsidRPr="00DE25A1" w:rsidRDefault="00DE25A1" w:rsidP="00DE25A1">
      <w:pPr>
        <w:spacing w:after="160" w:line="240" w:lineRule="auto"/>
        <w:ind w:left="720" w:right="996" w:firstLine="720"/>
        <w:jc w:val="center"/>
        <w:rPr>
          <w:rFonts w:eastAsia="Calibri"/>
          <w:color w:val="auto"/>
          <w:sz w:val="22"/>
          <w:lang w:eastAsia="en-US"/>
        </w:rPr>
      </w:pPr>
      <w:proofErr w:type="gramStart"/>
      <w:r w:rsidRPr="00DE25A1">
        <w:rPr>
          <w:rFonts w:eastAsia="Calibri"/>
          <w:color w:val="auto"/>
          <w:sz w:val="22"/>
          <w:lang w:eastAsia="en-US"/>
        </w:rPr>
        <w:t>Sumber :</w:t>
      </w:r>
      <w:proofErr w:type="gramEnd"/>
      <w:r w:rsidRPr="00DE25A1">
        <w:rPr>
          <w:rFonts w:eastAsia="Calibri"/>
          <w:color w:val="auto"/>
          <w:sz w:val="22"/>
          <w:lang w:eastAsia="en-US"/>
        </w:rPr>
        <w:t xml:space="preserve"> Diolah oleh penulis (2023)</w:t>
      </w:r>
    </w:p>
    <w:bookmarkEnd w:id="8"/>
    <w:p w14:paraId="33FEF3B3" w14:textId="035ACABD" w:rsidR="00DE25A1" w:rsidRDefault="00DE25A1" w:rsidP="00986388">
      <w:pPr>
        <w:spacing w:after="160" w:line="240" w:lineRule="auto"/>
        <w:ind w:left="720" w:right="996" w:firstLine="720"/>
        <w:rPr>
          <w:rFonts w:eastAsia="Calibri"/>
          <w:color w:val="auto"/>
          <w:szCs w:val="24"/>
          <w:lang w:eastAsia="en-US"/>
        </w:rPr>
      </w:pPr>
      <w:r w:rsidRPr="00DE25A1">
        <w:rPr>
          <w:rFonts w:eastAsia="Calibri"/>
          <w:color w:val="auto"/>
          <w:szCs w:val="24"/>
          <w:lang w:eastAsia="en-US"/>
        </w:rPr>
        <w:t>Berdasarkan tabel</w:t>
      </w:r>
      <w:r>
        <w:rPr>
          <w:rFonts w:eastAsia="Calibri"/>
          <w:color w:val="auto"/>
          <w:szCs w:val="24"/>
          <w:lang w:eastAsia="en-US"/>
        </w:rPr>
        <w:t xml:space="preserve"> </w:t>
      </w:r>
      <w:r w:rsidRPr="00DE25A1">
        <w:rPr>
          <w:rFonts w:eastAsia="Calibri"/>
          <w:color w:val="auto"/>
          <w:szCs w:val="24"/>
          <w:lang w:eastAsia="en-US"/>
        </w:rPr>
        <w:t>diatas, menunjukan bahwa nilai uji NFI tidak memenuhi uji fit, karena syarat nilai yang direkomendasikan &gt; 0,90.</w:t>
      </w:r>
    </w:p>
    <w:p w14:paraId="1B46E37B" w14:textId="5B86EDC3" w:rsidR="00DE25A1" w:rsidRDefault="00DE25A1" w:rsidP="00DE25A1">
      <w:pPr>
        <w:spacing w:after="160" w:line="240" w:lineRule="auto"/>
        <w:jc w:val="left"/>
        <w:rPr>
          <w:rFonts w:eastAsia="Calibri"/>
          <w:b/>
          <w:color w:val="auto"/>
          <w:szCs w:val="24"/>
          <w:lang w:eastAsia="en-US"/>
        </w:rPr>
      </w:pPr>
      <w:r w:rsidRPr="00DE25A1">
        <w:rPr>
          <w:rFonts w:eastAsia="Calibri"/>
          <w:b/>
          <w:color w:val="auto"/>
          <w:szCs w:val="24"/>
          <w:lang w:eastAsia="en-US"/>
        </w:rPr>
        <w:t>Root Mean Square Theta (RMS Theta)</w:t>
      </w:r>
    </w:p>
    <w:p w14:paraId="1BB7ABB1" w14:textId="3F26ED11" w:rsidR="00DE25A1" w:rsidRPr="00DE25A1" w:rsidRDefault="00DE25A1" w:rsidP="00DE25A1">
      <w:pPr>
        <w:tabs>
          <w:tab w:val="left" w:pos="3224"/>
        </w:tabs>
        <w:spacing w:line="240" w:lineRule="auto"/>
        <w:jc w:val="center"/>
        <w:rPr>
          <w:sz w:val="22"/>
        </w:rPr>
      </w:pPr>
      <w:bookmarkStart w:id="9" w:name="_Hlk153020270"/>
      <w:r w:rsidRPr="00DE25A1">
        <w:rPr>
          <w:sz w:val="22"/>
        </w:rPr>
        <w:t xml:space="preserve">Tabel </w:t>
      </w:r>
      <w:r w:rsidR="00C07B95">
        <w:rPr>
          <w:sz w:val="22"/>
        </w:rPr>
        <w:t>6.</w:t>
      </w:r>
    </w:p>
    <w:p w14:paraId="70425D7F" w14:textId="77777777" w:rsidR="00DE25A1" w:rsidRPr="00DE25A1" w:rsidRDefault="00DE25A1" w:rsidP="00DE25A1">
      <w:pPr>
        <w:tabs>
          <w:tab w:val="left" w:pos="3224"/>
        </w:tabs>
        <w:spacing w:line="240" w:lineRule="auto"/>
        <w:jc w:val="center"/>
        <w:rPr>
          <w:i/>
          <w:sz w:val="22"/>
        </w:rPr>
      </w:pPr>
      <w:r w:rsidRPr="00DE25A1">
        <w:rPr>
          <w:sz w:val="22"/>
        </w:rPr>
        <w:t>Hasil Normal Fit Index (NFI)</w:t>
      </w:r>
    </w:p>
    <w:tbl>
      <w:tblPr>
        <w:tblW w:w="5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2156"/>
        <w:gridCol w:w="2409"/>
      </w:tblGrid>
      <w:tr w:rsidR="00DE25A1" w:rsidRPr="00DB1619" w14:paraId="36B3108B" w14:textId="77777777" w:rsidTr="00DE25A1">
        <w:trPr>
          <w:jc w:val="center"/>
        </w:trPr>
        <w:tc>
          <w:tcPr>
            <w:tcW w:w="533" w:type="dxa"/>
            <w:tcBorders>
              <w:left w:val="single" w:sz="4" w:space="0" w:color="FFFFFF"/>
              <w:right w:val="single" w:sz="4" w:space="0" w:color="FFFFFF"/>
            </w:tcBorders>
            <w:vAlign w:val="center"/>
          </w:tcPr>
          <w:p w14:paraId="3D09B3D1" w14:textId="77777777" w:rsidR="00DE25A1" w:rsidRPr="00DB1619" w:rsidRDefault="00DE25A1" w:rsidP="00231B95">
            <w:pPr>
              <w:tabs>
                <w:tab w:val="left" w:pos="3224"/>
              </w:tabs>
              <w:spacing w:line="240" w:lineRule="auto"/>
              <w:jc w:val="center"/>
              <w:rPr>
                <w:b/>
                <w:sz w:val="22"/>
              </w:rPr>
            </w:pPr>
          </w:p>
        </w:tc>
        <w:tc>
          <w:tcPr>
            <w:tcW w:w="2156" w:type="dxa"/>
            <w:tcBorders>
              <w:left w:val="single" w:sz="4" w:space="0" w:color="FFFFFF"/>
              <w:right w:val="single" w:sz="4" w:space="0" w:color="FFFFFF"/>
            </w:tcBorders>
            <w:vAlign w:val="center"/>
          </w:tcPr>
          <w:p w14:paraId="38443B4F" w14:textId="1C358CA5" w:rsidR="00DE25A1" w:rsidRPr="00DB1619" w:rsidRDefault="00DE25A1" w:rsidP="00231B95">
            <w:pPr>
              <w:tabs>
                <w:tab w:val="left" w:pos="3224"/>
              </w:tabs>
              <w:spacing w:line="240" w:lineRule="auto"/>
              <w:jc w:val="center"/>
              <w:rPr>
                <w:b/>
                <w:sz w:val="22"/>
              </w:rPr>
            </w:pPr>
            <w:r w:rsidRPr="00DE25A1">
              <w:rPr>
                <w:b/>
                <w:sz w:val="22"/>
              </w:rPr>
              <w:t>Uji Keco</w:t>
            </w:r>
            <w:r>
              <w:rPr>
                <w:b/>
                <w:sz w:val="22"/>
              </w:rPr>
              <w:t>cokan</w:t>
            </w:r>
          </w:p>
        </w:tc>
        <w:tc>
          <w:tcPr>
            <w:tcW w:w="2409" w:type="dxa"/>
            <w:tcBorders>
              <w:left w:val="single" w:sz="4" w:space="0" w:color="FFFFFF"/>
              <w:right w:val="single" w:sz="4" w:space="0" w:color="FFFFFF"/>
            </w:tcBorders>
            <w:vAlign w:val="center"/>
          </w:tcPr>
          <w:p w14:paraId="2CA40C22" w14:textId="0A81E29F" w:rsidR="00DE25A1" w:rsidRPr="00DB1619" w:rsidRDefault="00DE25A1" w:rsidP="00231B95">
            <w:pPr>
              <w:tabs>
                <w:tab w:val="left" w:pos="3224"/>
              </w:tabs>
              <w:spacing w:line="240" w:lineRule="auto"/>
              <w:jc w:val="center"/>
              <w:rPr>
                <w:b/>
                <w:sz w:val="22"/>
              </w:rPr>
            </w:pPr>
            <w:r>
              <w:rPr>
                <w:b/>
                <w:sz w:val="22"/>
              </w:rPr>
              <w:t>Hasil</w:t>
            </w:r>
          </w:p>
        </w:tc>
      </w:tr>
      <w:tr w:rsidR="00DE25A1" w:rsidRPr="00DB1619" w14:paraId="174666CC" w14:textId="77777777" w:rsidTr="00DE25A1">
        <w:trPr>
          <w:trHeight w:val="50"/>
          <w:jc w:val="center"/>
        </w:trPr>
        <w:tc>
          <w:tcPr>
            <w:tcW w:w="533" w:type="dxa"/>
            <w:tcBorders>
              <w:left w:val="single" w:sz="4" w:space="0" w:color="FFFFFF"/>
              <w:bottom w:val="single" w:sz="4" w:space="0" w:color="FFFFFF"/>
              <w:right w:val="single" w:sz="4" w:space="0" w:color="FFFFFF"/>
            </w:tcBorders>
            <w:vAlign w:val="center"/>
          </w:tcPr>
          <w:p w14:paraId="0E8E84C8" w14:textId="77777777" w:rsidR="00DE25A1" w:rsidRPr="00DB1619" w:rsidRDefault="00DE25A1" w:rsidP="00231B95">
            <w:pPr>
              <w:tabs>
                <w:tab w:val="left" w:pos="3224"/>
              </w:tabs>
              <w:spacing w:line="240" w:lineRule="auto"/>
              <w:jc w:val="center"/>
              <w:rPr>
                <w:sz w:val="22"/>
              </w:rPr>
            </w:pPr>
          </w:p>
        </w:tc>
        <w:tc>
          <w:tcPr>
            <w:tcW w:w="2156" w:type="dxa"/>
            <w:tcBorders>
              <w:left w:val="single" w:sz="4" w:space="0" w:color="FFFFFF"/>
              <w:bottom w:val="single" w:sz="4" w:space="0" w:color="FFFFFF"/>
              <w:right w:val="single" w:sz="4" w:space="0" w:color="FFFFFF"/>
            </w:tcBorders>
            <w:vAlign w:val="center"/>
          </w:tcPr>
          <w:p w14:paraId="0C88AFCC" w14:textId="2F0E4556" w:rsidR="00DE25A1" w:rsidRPr="00DB1619" w:rsidRDefault="00DE25A1" w:rsidP="00231B95">
            <w:pPr>
              <w:tabs>
                <w:tab w:val="left" w:pos="3224"/>
              </w:tabs>
              <w:spacing w:line="240" w:lineRule="auto"/>
              <w:jc w:val="center"/>
              <w:rPr>
                <w:sz w:val="22"/>
              </w:rPr>
            </w:pPr>
            <w:r>
              <w:rPr>
                <w:sz w:val="22"/>
              </w:rPr>
              <w:t>Rms Theta</w:t>
            </w:r>
          </w:p>
        </w:tc>
        <w:tc>
          <w:tcPr>
            <w:tcW w:w="2409" w:type="dxa"/>
            <w:tcBorders>
              <w:left w:val="single" w:sz="4" w:space="0" w:color="FFFFFF"/>
              <w:bottom w:val="single" w:sz="4" w:space="0" w:color="FFFFFF"/>
              <w:right w:val="single" w:sz="4" w:space="0" w:color="FFFFFF"/>
            </w:tcBorders>
            <w:vAlign w:val="center"/>
          </w:tcPr>
          <w:p w14:paraId="72CCCEFE" w14:textId="644B9F67" w:rsidR="00DE25A1" w:rsidRPr="00DB1619" w:rsidRDefault="00DE25A1" w:rsidP="00231B95">
            <w:pPr>
              <w:tabs>
                <w:tab w:val="left" w:pos="3224"/>
              </w:tabs>
              <w:spacing w:line="240" w:lineRule="auto"/>
              <w:jc w:val="center"/>
              <w:rPr>
                <w:sz w:val="22"/>
              </w:rPr>
            </w:pPr>
            <w:r w:rsidRPr="00DE25A1">
              <w:rPr>
                <w:sz w:val="22"/>
              </w:rPr>
              <w:t>0.</w:t>
            </w:r>
            <w:r>
              <w:rPr>
                <w:sz w:val="22"/>
              </w:rPr>
              <w:t>801</w:t>
            </w:r>
          </w:p>
        </w:tc>
      </w:tr>
    </w:tbl>
    <w:p w14:paraId="02E24C52" w14:textId="77777777" w:rsidR="00DE25A1" w:rsidRPr="003F2C3A" w:rsidRDefault="00DE25A1" w:rsidP="00DE25A1">
      <w:pPr>
        <w:spacing w:after="160" w:line="240" w:lineRule="auto"/>
        <w:ind w:left="720" w:right="996" w:firstLine="720"/>
        <w:jc w:val="center"/>
        <w:rPr>
          <w:rFonts w:eastAsia="Calibri"/>
          <w:color w:val="auto"/>
          <w:sz w:val="22"/>
          <w:lang w:eastAsia="en-US"/>
        </w:rPr>
      </w:pPr>
      <w:proofErr w:type="gramStart"/>
      <w:r w:rsidRPr="003F2C3A">
        <w:rPr>
          <w:rFonts w:eastAsia="Calibri"/>
          <w:color w:val="auto"/>
          <w:sz w:val="22"/>
          <w:lang w:eastAsia="en-US"/>
        </w:rPr>
        <w:t>Sumber :</w:t>
      </w:r>
      <w:proofErr w:type="gramEnd"/>
      <w:r w:rsidRPr="003F2C3A">
        <w:rPr>
          <w:rFonts w:eastAsia="Calibri"/>
          <w:color w:val="auto"/>
          <w:sz w:val="22"/>
          <w:lang w:eastAsia="en-US"/>
        </w:rPr>
        <w:t xml:space="preserve"> Diolah oleh penulis (2023)</w:t>
      </w:r>
    </w:p>
    <w:bookmarkEnd w:id="9"/>
    <w:p w14:paraId="4CAAA7AB" w14:textId="1E82BDFC" w:rsidR="00986388" w:rsidRDefault="00986388" w:rsidP="00986388">
      <w:pPr>
        <w:spacing w:after="160" w:line="240" w:lineRule="auto"/>
        <w:ind w:left="851" w:right="996" w:firstLine="720"/>
        <w:rPr>
          <w:rFonts w:eastAsia="Calibri"/>
          <w:color w:val="auto"/>
          <w:sz w:val="22"/>
          <w:lang w:eastAsia="en-US"/>
        </w:rPr>
      </w:pPr>
      <w:r w:rsidRPr="00986388">
        <w:rPr>
          <w:rFonts w:eastAsia="Calibri"/>
          <w:color w:val="auto"/>
          <w:sz w:val="22"/>
          <w:lang w:eastAsia="en-US"/>
        </w:rPr>
        <w:t xml:space="preserve">Berdasarkan tabel diatas, menunjukan bahwa nilai RMS Theta menunjukan bahwa nilai RMS Theta atau </w:t>
      </w:r>
      <w:r w:rsidRPr="00986388">
        <w:rPr>
          <w:rFonts w:eastAsia="Calibri"/>
          <w:i/>
          <w:color w:val="auto"/>
          <w:sz w:val="22"/>
          <w:lang w:eastAsia="en-US"/>
        </w:rPr>
        <w:t>Root Mean Square Theta</w:t>
      </w:r>
      <w:r w:rsidRPr="00986388">
        <w:rPr>
          <w:rFonts w:eastAsia="Calibri"/>
          <w:color w:val="auto"/>
          <w:sz w:val="22"/>
          <w:lang w:eastAsia="en-US"/>
        </w:rPr>
        <w:t xml:space="preserve"> 0.181 &gt; 0.102. Maka penilaian model tersebut dinyatakan tidak memenuhi kriteria model fit kecocokan. Karena syarat nilai yang digunakan adalah &lt; 0.102.</w:t>
      </w:r>
    </w:p>
    <w:p w14:paraId="55A2BDF5" w14:textId="77777777" w:rsidR="00986388" w:rsidRPr="00986388" w:rsidRDefault="00986388" w:rsidP="00986388">
      <w:pPr>
        <w:spacing w:after="160" w:line="240" w:lineRule="auto"/>
        <w:ind w:right="996"/>
        <w:rPr>
          <w:rFonts w:eastAsia="Calibri"/>
          <w:b/>
          <w:color w:val="auto"/>
          <w:sz w:val="22"/>
          <w:lang w:eastAsia="en-US"/>
        </w:rPr>
      </w:pPr>
      <w:bookmarkStart w:id="10" w:name="_Hlk153020472"/>
      <w:r w:rsidRPr="00986388">
        <w:rPr>
          <w:rFonts w:eastAsia="Calibri"/>
          <w:b/>
          <w:i/>
          <w:color w:val="auto"/>
          <w:sz w:val="22"/>
          <w:lang w:eastAsia="en-US"/>
        </w:rPr>
        <w:t>Unweight Least Square Disrepancy</w:t>
      </w:r>
      <w:r w:rsidRPr="00986388">
        <w:rPr>
          <w:rFonts w:eastAsia="Calibri"/>
          <w:b/>
          <w:color w:val="auto"/>
          <w:sz w:val="22"/>
          <w:lang w:eastAsia="en-US"/>
        </w:rPr>
        <w:t xml:space="preserve"> </w:t>
      </w:r>
      <w:bookmarkEnd w:id="10"/>
      <w:r w:rsidRPr="00986388">
        <w:rPr>
          <w:rFonts w:eastAsia="Calibri"/>
          <w:b/>
          <w:color w:val="auto"/>
          <w:sz w:val="22"/>
          <w:lang w:eastAsia="en-US"/>
        </w:rPr>
        <w:t>(d_ULS)</w:t>
      </w:r>
    </w:p>
    <w:p w14:paraId="7EF16E60" w14:textId="766B4317" w:rsidR="00986388" w:rsidRPr="00DE25A1" w:rsidRDefault="00986388" w:rsidP="00986388">
      <w:pPr>
        <w:tabs>
          <w:tab w:val="left" w:pos="3224"/>
        </w:tabs>
        <w:spacing w:line="240" w:lineRule="auto"/>
        <w:jc w:val="center"/>
        <w:rPr>
          <w:sz w:val="22"/>
        </w:rPr>
      </w:pPr>
      <w:bookmarkStart w:id="11" w:name="_Hlk153020588"/>
      <w:r w:rsidRPr="00DE25A1">
        <w:rPr>
          <w:sz w:val="22"/>
        </w:rPr>
        <w:t xml:space="preserve">Tabel </w:t>
      </w:r>
      <w:r>
        <w:rPr>
          <w:sz w:val="22"/>
        </w:rPr>
        <w:t>7.</w:t>
      </w:r>
    </w:p>
    <w:p w14:paraId="0F245D80" w14:textId="1DE00C54" w:rsidR="00986388" w:rsidRPr="00DE25A1" w:rsidRDefault="00986388" w:rsidP="00986388">
      <w:pPr>
        <w:tabs>
          <w:tab w:val="left" w:pos="3224"/>
        </w:tabs>
        <w:spacing w:line="240" w:lineRule="auto"/>
        <w:jc w:val="center"/>
        <w:rPr>
          <w:i/>
          <w:sz w:val="22"/>
        </w:rPr>
      </w:pPr>
      <w:r w:rsidRPr="00DE25A1">
        <w:rPr>
          <w:sz w:val="22"/>
        </w:rPr>
        <w:t>Hasil</w:t>
      </w:r>
      <w:r>
        <w:rPr>
          <w:sz w:val="22"/>
        </w:rPr>
        <w:t xml:space="preserve"> </w:t>
      </w:r>
      <w:r w:rsidRPr="00986388">
        <w:rPr>
          <w:i/>
          <w:sz w:val="22"/>
        </w:rPr>
        <w:t xml:space="preserve">Unweight Least Square </w:t>
      </w:r>
      <w:proofErr w:type="gramStart"/>
      <w:r w:rsidRPr="00986388">
        <w:rPr>
          <w:i/>
          <w:sz w:val="22"/>
        </w:rPr>
        <w:t>Disrepancy</w:t>
      </w:r>
      <w:r w:rsidRPr="00986388">
        <w:rPr>
          <w:sz w:val="22"/>
        </w:rPr>
        <w:t xml:space="preserve"> </w:t>
      </w:r>
      <w:r w:rsidRPr="00DE25A1">
        <w:rPr>
          <w:sz w:val="22"/>
        </w:rPr>
        <w:t xml:space="preserve"> (</w:t>
      </w:r>
      <w:proofErr w:type="gramEnd"/>
      <w:r>
        <w:rPr>
          <w:sz w:val="22"/>
        </w:rPr>
        <w:t>d_ULS</w:t>
      </w:r>
      <w:r w:rsidRPr="00DE25A1">
        <w:rPr>
          <w:sz w:val="22"/>
        </w:rPr>
        <w:t>)</w:t>
      </w:r>
    </w:p>
    <w:tbl>
      <w:tblPr>
        <w:tblW w:w="7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2156"/>
        <w:gridCol w:w="2409"/>
        <w:gridCol w:w="2409"/>
      </w:tblGrid>
      <w:tr w:rsidR="00986388" w:rsidRPr="00DB1619" w14:paraId="370262AB" w14:textId="77777777" w:rsidTr="00986388">
        <w:trPr>
          <w:jc w:val="center"/>
        </w:trPr>
        <w:tc>
          <w:tcPr>
            <w:tcW w:w="533" w:type="dxa"/>
            <w:tcBorders>
              <w:left w:val="single" w:sz="4" w:space="0" w:color="FFFFFF"/>
              <w:right w:val="single" w:sz="4" w:space="0" w:color="FFFFFF"/>
            </w:tcBorders>
            <w:vAlign w:val="center"/>
          </w:tcPr>
          <w:p w14:paraId="0123BE76" w14:textId="77777777" w:rsidR="00986388" w:rsidRPr="00DB1619" w:rsidRDefault="00986388" w:rsidP="00BB493B">
            <w:pPr>
              <w:tabs>
                <w:tab w:val="left" w:pos="3224"/>
              </w:tabs>
              <w:spacing w:line="240" w:lineRule="auto"/>
              <w:jc w:val="center"/>
              <w:rPr>
                <w:b/>
                <w:sz w:val="22"/>
              </w:rPr>
            </w:pPr>
          </w:p>
        </w:tc>
        <w:tc>
          <w:tcPr>
            <w:tcW w:w="2156" w:type="dxa"/>
            <w:tcBorders>
              <w:left w:val="single" w:sz="4" w:space="0" w:color="FFFFFF"/>
              <w:right w:val="single" w:sz="4" w:space="0" w:color="FFFFFF"/>
            </w:tcBorders>
            <w:vAlign w:val="center"/>
          </w:tcPr>
          <w:p w14:paraId="534E68DE" w14:textId="77777777" w:rsidR="00986388" w:rsidRPr="00DB1619" w:rsidRDefault="00986388" w:rsidP="00BB493B">
            <w:pPr>
              <w:tabs>
                <w:tab w:val="left" w:pos="3224"/>
              </w:tabs>
              <w:spacing w:line="240" w:lineRule="auto"/>
              <w:jc w:val="center"/>
              <w:rPr>
                <w:b/>
                <w:sz w:val="22"/>
              </w:rPr>
            </w:pPr>
            <w:r w:rsidRPr="00DE25A1">
              <w:rPr>
                <w:b/>
                <w:sz w:val="22"/>
              </w:rPr>
              <w:t>Uji Keco</w:t>
            </w:r>
            <w:r>
              <w:rPr>
                <w:b/>
                <w:sz w:val="22"/>
              </w:rPr>
              <w:t>cokan</w:t>
            </w:r>
          </w:p>
        </w:tc>
        <w:tc>
          <w:tcPr>
            <w:tcW w:w="2409" w:type="dxa"/>
            <w:tcBorders>
              <w:left w:val="single" w:sz="4" w:space="0" w:color="FFFFFF"/>
              <w:right w:val="single" w:sz="4" w:space="0" w:color="FFFFFF"/>
            </w:tcBorders>
          </w:tcPr>
          <w:p w14:paraId="5BB0987F" w14:textId="50089B66" w:rsidR="00986388" w:rsidRPr="00986388" w:rsidRDefault="00986388" w:rsidP="00BB493B">
            <w:pPr>
              <w:tabs>
                <w:tab w:val="left" w:pos="3224"/>
              </w:tabs>
              <w:spacing w:line="240" w:lineRule="auto"/>
              <w:jc w:val="center"/>
              <w:rPr>
                <w:b/>
                <w:i/>
                <w:sz w:val="22"/>
              </w:rPr>
            </w:pPr>
            <w:r w:rsidRPr="00986388">
              <w:rPr>
                <w:b/>
                <w:i/>
                <w:sz w:val="22"/>
              </w:rPr>
              <w:t>Saturated Model</w:t>
            </w:r>
          </w:p>
        </w:tc>
        <w:tc>
          <w:tcPr>
            <w:tcW w:w="2409" w:type="dxa"/>
            <w:tcBorders>
              <w:left w:val="single" w:sz="4" w:space="0" w:color="FFFFFF"/>
              <w:right w:val="single" w:sz="4" w:space="0" w:color="FFFFFF"/>
            </w:tcBorders>
            <w:vAlign w:val="center"/>
          </w:tcPr>
          <w:p w14:paraId="0219E8BE" w14:textId="2AA8F904" w:rsidR="00986388" w:rsidRPr="00986388" w:rsidRDefault="00986388" w:rsidP="00BB493B">
            <w:pPr>
              <w:tabs>
                <w:tab w:val="left" w:pos="3224"/>
              </w:tabs>
              <w:spacing w:line="240" w:lineRule="auto"/>
              <w:jc w:val="center"/>
              <w:rPr>
                <w:b/>
                <w:i/>
                <w:sz w:val="22"/>
              </w:rPr>
            </w:pPr>
            <w:r w:rsidRPr="00986388">
              <w:rPr>
                <w:b/>
                <w:i/>
                <w:sz w:val="22"/>
              </w:rPr>
              <w:t>Estimated Model</w:t>
            </w:r>
          </w:p>
        </w:tc>
      </w:tr>
      <w:tr w:rsidR="00986388" w:rsidRPr="00DB1619" w14:paraId="6B236D8D" w14:textId="77777777" w:rsidTr="00986388">
        <w:trPr>
          <w:trHeight w:val="344"/>
          <w:jc w:val="center"/>
        </w:trPr>
        <w:tc>
          <w:tcPr>
            <w:tcW w:w="533" w:type="dxa"/>
            <w:tcBorders>
              <w:left w:val="single" w:sz="4" w:space="0" w:color="FFFFFF"/>
              <w:bottom w:val="single" w:sz="4" w:space="0" w:color="FFFFFF"/>
              <w:right w:val="single" w:sz="4" w:space="0" w:color="FFFFFF"/>
            </w:tcBorders>
            <w:vAlign w:val="center"/>
          </w:tcPr>
          <w:p w14:paraId="719002F3" w14:textId="77777777" w:rsidR="00986388" w:rsidRPr="00DB1619" w:rsidRDefault="00986388" w:rsidP="00BB493B">
            <w:pPr>
              <w:tabs>
                <w:tab w:val="left" w:pos="3224"/>
              </w:tabs>
              <w:spacing w:line="240" w:lineRule="auto"/>
              <w:jc w:val="center"/>
              <w:rPr>
                <w:sz w:val="22"/>
              </w:rPr>
            </w:pPr>
          </w:p>
        </w:tc>
        <w:tc>
          <w:tcPr>
            <w:tcW w:w="2156" w:type="dxa"/>
            <w:tcBorders>
              <w:left w:val="single" w:sz="4" w:space="0" w:color="FFFFFF"/>
              <w:bottom w:val="single" w:sz="4" w:space="0" w:color="FFFFFF"/>
              <w:right w:val="single" w:sz="4" w:space="0" w:color="FFFFFF"/>
            </w:tcBorders>
            <w:vAlign w:val="center"/>
          </w:tcPr>
          <w:p w14:paraId="3CCE2A66" w14:textId="2612BB67" w:rsidR="00986388" w:rsidRPr="00DB1619" w:rsidRDefault="00986388" w:rsidP="00BB493B">
            <w:pPr>
              <w:tabs>
                <w:tab w:val="left" w:pos="3224"/>
              </w:tabs>
              <w:spacing w:line="240" w:lineRule="auto"/>
              <w:jc w:val="center"/>
              <w:rPr>
                <w:sz w:val="22"/>
              </w:rPr>
            </w:pPr>
            <w:r>
              <w:rPr>
                <w:sz w:val="22"/>
              </w:rPr>
              <w:t>d_ULS</w:t>
            </w:r>
          </w:p>
        </w:tc>
        <w:tc>
          <w:tcPr>
            <w:tcW w:w="2409" w:type="dxa"/>
            <w:tcBorders>
              <w:left w:val="single" w:sz="4" w:space="0" w:color="FFFFFF"/>
              <w:bottom w:val="single" w:sz="4" w:space="0" w:color="FFFFFF"/>
              <w:right w:val="single" w:sz="4" w:space="0" w:color="FFFFFF"/>
            </w:tcBorders>
          </w:tcPr>
          <w:p w14:paraId="77CFD4B2" w14:textId="3FEAD4CD" w:rsidR="00986388" w:rsidRPr="00DE25A1" w:rsidRDefault="00986388" w:rsidP="00BB493B">
            <w:pPr>
              <w:tabs>
                <w:tab w:val="left" w:pos="3224"/>
              </w:tabs>
              <w:spacing w:line="240" w:lineRule="auto"/>
              <w:jc w:val="center"/>
              <w:rPr>
                <w:sz w:val="22"/>
              </w:rPr>
            </w:pPr>
            <w:r>
              <w:rPr>
                <w:sz w:val="22"/>
              </w:rPr>
              <w:t>1.138</w:t>
            </w:r>
          </w:p>
        </w:tc>
        <w:tc>
          <w:tcPr>
            <w:tcW w:w="2409" w:type="dxa"/>
            <w:tcBorders>
              <w:left w:val="single" w:sz="4" w:space="0" w:color="FFFFFF"/>
              <w:bottom w:val="single" w:sz="4" w:space="0" w:color="FFFFFF"/>
              <w:right w:val="single" w:sz="4" w:space="0" w:color="FFFFFF"/>
            </w:tcBorders>
            <w:vAlign w:val="center"/>
          </w:tcPr>
          <w:p w14:paraId="4C3D6A4A" w14:textId="221FB09C" w:rsidR="00986388" w:rsidRPr="00DB1619" w:rsidRDefault="00986388" w:rsidP="00BB493B">
            <w:pPr>
              <w:tabs>
                <w:tab w:val="left" w:pos="3224"/>
              </w:tabs>
              <w:spacing w:line="240" w:lineRule="auto"/>
              <w:jc w:val="center"/>
              <w:rPr>
                <w:sz w:val="22"/>
              </w:rPr>
            </w:pPr>
            <w:r>
              <w:rPr>
                <w:sz w:val="22"/>
              </w:rPr>
              <w:t>1.138</w:t>
            </w:r>
          </w:p>
        </w:tc>
      </w:tr>
    </w:tbl>
    <w:bookmarkEnd w:id="11"/>
    <w:p w14:paraId="492E9DCD" w14:textId="498E5835" w:rsidR="00986388" w:rsidRPr="003F2C3A" w:rsidRDefault="00986388" w:rsidP="00986388">
      <w:pPr>
        <w:spacing w:after="160" w:line="240" w:lineRule="auto"/>
        <w:ind w:left="720" w:right="996" w:firstLine="720"/>
        <w:jc w:val="center"/>
        <w:rPr>
          <w:rFonts w:eastAsia="Calibri"/>
          <w:color w:val="auto"/>
          <w:sz w:val="22"/>
          <w:lang w:eastAsia="en-US"/>
        </w:rPr>
      </w:pPr>
      <w:proofErr w:type="gramStart"/>
      <w:r w:rsidRPr="003F2C3A">
        <w:rPr>
          <w:rFonts w:eastAsia="Calibri"/>
          <w:color w:val="auto"/>
          <w:sz w:val="22"/>
          <w:lang w:eastAsia="en-US"/>
        </w:rPr>
        <w:t>Sumber :</w:t>
      </w:r>
      <w:proofErr w:type="gramEnd"/>
      <w:r w:rsidRPr="003F2C3A">
        <w:rPr>
          <w:rFonts w:eastAsia="Calibri"/>
          <w:color w:val="auto"/>
          <w:sz w:val="22"/>
          <w:lang w:eastAsia="en-US"/>
        </w:rPr>
        <w:t xml:space="preserve"> Diolah oleh penulis (202</w:t>
      </w:r>
      <w:r w:rsidR="00C22372">
        <w:rPr>
          <w:rFonts w:eastAsia="Calibri"/>
          <w:color w:val="auto"/>
          <w:sz w:val="22"/>
          <w:lang w:eastAsia="en-US"/>
        </w:rPr>
        <w:t>3</w:t>
      </w:r>
      <w:r w:rsidRPr="003F2C3A">
        <w:rPr>
          <w:rFonts w:eastAsia="Calibri"/>
          <w:color w:val="auto"/>
          <w:sz w:val="22"/>
          <w:lang w:eastAsia="en-US"/>
        </w:rPr>
        <w:t>)</w:t>
      </w:r>
    </w:p>
    <w:p w14:paraId="366E9D4C" w14:textId="7A589D0F" w:rsidR="00986388" w:rsidRPr="00986388" w:rsidRDefault="00986388" w:rsidP="00986388">
      <w:pPr>
        <w:spacing w:after="160" w:line="240" w:lineRule="auto"/>
        <w:ind w:left="851" w:right="996"/>
        <w:rPr>
          <w:rFonts w:eastAsia="Calibri"/>
          <w:color w:val="auto"/>
          <w:sz w:val="22"/>
          <w:lang w:eastAsia="en-US"/>
        </w:rPr>
      </w:pPr>
      <w:r>
        <w:rPr>
          <w:rFonts w:eastAsia="Calibri"/>
          <w:color w:val="auto"/>
          <w:sz w:val="22"/>
          <w:lang w:eastAsia="en-US"/>
        </w:rPr>
        <w:tab/>
      </w:r>
      <w:r>
        <w:rPr>
          <w:rFonts w:eastAsia="Calibri"/>
          <w:color w:val="auto"/>
          <w:sz w:val="22"/>
          <w:lang w:eastAsia="en-US"/>
        </w:rPr>
        <w:tab/>
      </w:r>
      <w:r w:rsidRPr="00986388">
        <w:rPr>
          <w:rFonts w:eastAsia="Calibri"/>
          <w:color w:val="auto"/>
          <w:sz w:val="22"/>
          <w:lang w:eastAsia="en-US"/>
        </w:rPr>
        <w:tab/>
        <w:t>Berdasarkan tabel diatas menunjukan bahwa nilai d_ULS menunjukan kecocokan model tidak fit, karena nilai yang diperoleh adalah &lt;95%.</w:t>
      </w:r>
    </w:p>
    <w:p w14:paraId="29D80606" w14:textId="06C86C73" w:rsidR="00986388" w:rsidRDefault="00986388" w:rsidP="00986388">
      <w:pPr>
        <w:spacing w:after="160" w:line="240" w:lineRule="auto"/>
        <w:ind w:right="996"/>
        <w:rPr>
          <w:rFonts w:eastAsia="Calibri"/>
          <w:b/>
          <w:color w:val="auto"/>
          <w:sz w:val="22"/>
          <w:lang w:eastAsia="en-US"/>
        </w:rPr>
      </w:pPr>
      <w:r w:rsidRPr="00986388">
        <w:rPr>
          <w:rFonts w:eastAsia="Calibri"/>
          <w:b/>
          <w:i/>
          <w:color w:val="auto"/>
          <w:sz w:val="22"/>
          <w:lang w:eastAsia="en-US"/>
        </w:rPr>
        <w:t>Geodesic Disrepancy</w:t>
      </w:r>
      <w:r w:rsidRPr="00986388">
        <w:rPr>
          <w:rFonts w:eastAsia="Calibri"/>
          <w:b/>
          <w:color w:val="auto"/>
          <w:sz w:val="22"/>
          <w:lang w:eastAsia="en-US"/>
        </w:rPr>
        <w:t xml:space="preserve"> (d_G)</w:t>
      </w:r>
    </w:p>
    <w:p w14:paraId="3A93340B" w14:textId="5388B776" w:rsidR="00C22372" w:rsidRPr="00DE25A1" w:rsidRDefault="00C22372" w:rsidP="00C22372">
      <w:pPr>
        <w:tabs>
          <w:tab w:val="left" w:pos="3224"/>
        </w:tabs>
        <w:spacing w:line="240" w:lineRule="auto"/>
        <w:jc w:val="center"/>
        <w:rPr>
          <w:sz w:val="22"/>
        </w:rPr>
      </w:pPr>
      <w:r w:rsidRPr="00DE25A1">
        <w:rPr>
          <w:sz w:val="22"/>
        </w:rPr>
        <w:t xml:space="preserve">Tabel </w:t>
      </w:r>
      <w:r>
        <w:rPr>
          <w:sz w:val="22"/>
        </w:rPr>
        <w:t>8.</w:t>
      </w:r>
    </w:p>
    <w:p w14:paraId="3C405D8B" w14:textId="39A4341D" w:rsidR="00C22372" w:rsidRPr="00DE25A1" w:rsidRDefault="00C22372" w:rsidP="00C22372">
      <w:pPr>
        <w:tabs>
          <w:tab w:val="left" w:pos="3224"/>
        </w:tabs>
        <w:spacing w:line="240" w:lineRule="auto"/>
        <w:jc w:val="center"/>
        <w:rPr>
          <w:i/>
          <w:sz w:val="22"/>
        </w:rPr>
      </w:pPr>
      <w:r w:rsidRPr="00DE25A1">
        <w:rPr>
          <w:sz w:val="22"/>
        </w:rPr>
        <w:t>Hasil</w:t>
      </w:r>
      <w:r>
        <w:rPr>
          <w:sz w:val="22"/>
        </w:rPr>
        <w:t xml:space="preserve"> </w:t>
      </w:r>
      <w:r>
        <w:rPr>
          <w:i/>
          <w:sz w:val="22"/>
        </w:rPr>
        <w:t>Geodesic Disrepancy</w:t>
      </w:r>
      <w:r w:rsidRPr="00DE25A1">
        <w:rPr>
          <w:sz w:val="22"/>
        </w:rPr>
        <w:t>(</w:t>
      </w:r>
      <w:r>
        <w:rPr>
          <w:sz w:val="22"/>
        </w:rPr>
        <w:t>d_G</w:t>
      </w:r>
      <w:r w:rsidRPr="00DE25A1">
        <w:rPr>
          <w:sz w:val="22"/>
        </w:rPr>
        <w:t>)</w:t>
      </w:r>
    </w:p>
    <w:tbl>
      <w:tblPr>
        <w:tblW w:w="7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2156"/>
        <w:gridCol w:w="2409"/>
        <w:gridCol w:w="2409"/>
      </w:tblGrid>
      <w:tr w:rsidR="00C22372" w:rsidRPr="00DB1619" w14:paraId="5E2F95FB" w14:textId="77777777" w:rsidTr="00BB493B">
        <w:trPr>
          <w:jc w:val="center"/>
        </w:trPr>
        <w:tc>
          <w:tcPr>
            <w:tcW w:w="533" w:type="dxa"/>
            <w:tcBorders>
              <w:left w:val="single" w:sz="4" w:space="0" w:color="FFFFFF"/>
              <w:right w:val="single" w:sz="4" w:space="0" w:color="FFFFFF"/>
            </w:tcBorders>
            <w:vAlign w:val="center"/>
          </w:tcPr>
          <w:p w14:paraId="0C516548" w14:textId="77777777" w:rsidR="00C22372" w:rsidRPr="00DB1619" w:rsidRDefault="00C22372" w:rsidP="00BB493B">
            <w:pPr>
              <w:tabs>
                <w:tab w:val="left" w:pos="3224"/>
              </w:tabs>
              <w:spacing w:line="240" w:lineRule="auto"/>
              <w:jc w:val="center"/>
              <w:rPr>
                <w:b/>
                <w:sz w:val="22"/>
              </w:rPr>
            </w:pPr>
          </w:p>
        </w:tc>
        <w:tc>
          <w:tcPr>
            <w:tcW w:w="2156" w:type="dxa"/>
            <w:tcBorders>
              <w:left w:val="single" w:sz="4" w:space="0" w:color="FFFFFF"/>
              <w:right w:val="single" w:sz="4" w:space="0" w:color="FFFFFF"/>
            </w:tcBorders>
            <w:vAlign w:val="center"/>
          </w:tcPr>
          <w:p w14:paraId="29A72F15" w14:textId="77777777" w:rsidR="00C22372" w:rsidRPr="00DB1619" w:rsidRDefault="00C22372" w:rsidP="00BB493B">
            <w:pPr>
              <w:tabs>
                <w:tab w:val="left" w:pos="3224"/>
              </w:tabs>
              <w:spacing w:line="240" w:lineRule="auto"/>
              <w:jc w:val="center"/>
              <w:rPr>
                <w:b/>
                <w:sz w:val="22"/>
              </w:rPr>
            </w:pPr>
            <w:r w:rsidRPr="00DE25A1">
              <w:rPr>
                <w:b/>
                <w:sz w:val="22"/>
              </w:rPr>
              <w:t>Uji Keco</w:t>
            </w:r>
            <w:r>
              <w:rPr>
                <w:b/>
                <w:sz w:val="22"/>
              </w:rPr>
              <w:t>cokan</w:t>
            </w:r>
          </w:p>
        </w:tc>
        <w:tc>
          <w:tcPr>
            <w:tcW w:w="2409" w:type="dxa"/>
            <w:tcBorders>
              <w:left w:val="single" w:sz="4" w:space="0" w:color="FFFFFF"/>
              <w:right w:val="single" w:sz="4" w:space="0" w:color="FFFFFF"/>
            </w:tcBorders>
          </w:tcPr>
          <w:p w14:paraId="0DC60DC0" w14:textId="77777777" w:rsidR="00C22372" w:rsidRPr="00986388" w:rsidRDefault="00C22372" w:rsidP="00BB493B">
            <w:pPr>
              <w:tabs>
                <w:tab w:val="left" w:pos="3224"/>
              </w:tabs>
              <w:spacing w:line="240" w:lineRule="auto"/>
              <w:jc w:val="center"/>
              <w:rPr>
                <w:b/>
                <w:i/>
                <w:sz w:val="22"/>
              </w:rPr>
            </w:pPr>
            <w:r w:rsidRPr="00986388">
              <w:rPr>
                <w:b/>
                <w:i/>
                <w:sz w:val="22"/>
              </w:rPr>
              <w:t>Saturated Model</w:t>
            </w:r>
          </w:p>
        </w:tc>
        <w:tc>
          <w:tcPr>
            <w:tcW w:w="2409" w:type="dxa"/>
            <w:tcBorders>
              <w:left w:val="single" w:sz="4" w:space="0" w:color="FFFFFF"/>
              <w:right w:val="single" w:sz="4" w:space="0" w:color="FFFFFF"/>
            </w:tcBorders>
            <w:vAlign w:val="center"/>
          </w:tcPr>
          <w:p w14:paraId="020A3F6B" w14:textId="77777777" w:rsidR="00C22372" w:rsidRPr="00986388" w:rsidRDefault="00C22372" w:rsidP="00BB493B">
            <w:pPr>
              <w:tabs>
                <w:tab w:val="left" w:pos="3224"/>
              </w:tabs>
              <w:spacing w:line="240" w:lineRule="auto"/>
              <w:jc w:val="center"/>
              <w:rPr>
                <w:b/>
                <w:i/>
                <w:sz w:val="22"/>
              </w:rPr>
            </w:pPr>
            <w:r w:rsidRPr="00986388">
              <w:rPr>
                <w:b/>
                <w:i/>
                <w:sz w:val="22"/>
              </w:rPr>
              <w:t>Estimated Model</w:t>
            </w:r>
          </w:p>
        </w:tc>
      </w:tr>
      <w:tr w:rsidR="00C22372" w:rsidRPr="00DB1619" w14:paraId="0A8B5959" w14:textId="77777777" w:rsidTr="00BB493B">
        <w:trPr>
          <w:trHeight w:val="344"/>
          <w:jc w:val="center"/>
        </w:trPr>
        <w:tc>
          <w:tcPr>
            <w:tcW w:w="533" w:type="dxa"/>
            <w:tcBorders>
              <w:left w:val="single" w:sz="4" w:space="0" w:color="FFFFFF"/>
              <w:bottom w:val="single" w:sz="4" w:space="0" w:color="FFFFFF"/>
              <w:right w:val="single" w:sz="4" w:space="0" w:color="FFFFFF"/>
            </w:tcBorders>
            <w:vAlign w:val="center"/>
          </w:tcPr>
          <w:p w14:paraId="62999B2C" w14:textId="77777777" w:rsidR="00C22372" w:rsidRPr="00DB1619" w:rsidRDefault="00C22372" w:rsidP="00BB493B">
            <w:pPr>
              <w:tabs>
                <w:tab w:val="left" w:pos="3224"/>
              </w:tabs>
              <w:spacing w:line="240" w:lineRule="auto"/>
              <w:jc w:val="center"/>
              <w:rPr>
                <w:sz w:val="22"/>
              </w:rPr>
            </w:pPr>
          </w:p>
        </w:tc>
        <w:tc>
          <w:tcPr>
            <w:tcW w:w="2156" w:type="dxa"/>
            <w:tcBorders>
              <w:left w:val="single" w:sz="4" w:space="0" w:color="FFFFFF"/>
              <w:bottom w:val="single" w:sz="4" w:space="0" w:color="FFFFFF"/>
              <w:right w:val="single" w:sz="4" w:space="0" w:color="FFFFFF"/>
            </w:tcBorders>
            <w:vAlign w:val="center"/>
          </w:tcPr>
          <w:p w14:paraId="39E2C16C" w14:textId="6A6CD1E5" w:rsidR="00C22372" w:rsidRPr="00DB1619" w:rsidRDefault="00C22372" w:rsidP="00BB493B">
            <w:pPr>
              <w:tabs>
                <w:tab w:val="left" w:pos="3224"/>
              </w:tabs>
              <w:spacing w:line="240" w:lineRule="auto"/>
              <w:jc w:val="center"/>
              <w:rPr>
                <w:sz w:val="22"/>
              </w:rPr>
            </w:pPr>
            <w:r>
              <w:rPr>
                <w:sz w:val="22"/>
              </w:rPr>
              <w:t>d_G</w:t>
            </w:r>
          </w:p>
        </w:tc>
        <w:tc>
          <w:tcPr>
            <w:tcW w:w="2409" w:type="dxa"/>
            <w:tcBorders>
              <w:left w:val="single" w:sz="4" w:space="0" w:color="FFFFFF"/>
              <w:bottom w:val="single" w:sz="4" w:space="0" w:color="FFFFFF"/>
              <w:right w:val="single" w:sz="4" w:space="0" w:color="FFFFFF"/>
            </w:tcBorders>
          </w:tcPr>
          <w:p w14:paraId="4B232F4A" w14:textId="77777777" w:rsidR="00C22372" w:rsidRPr="00DE25A1" w:rsidRDefault="00C22372" w:rsidP="00BB493B">
            <w:pPr>
              <w:tabs>
                <w:tab w:val="left" w:pos="3224"/>
              </w:tabs>
              <w:spacing w:line="240" w:lineRule="auto"/>
              <w:jc w:val="center"/>
              <w:rPr>
                <w:sz w:val="22"/>
              </w:rPr>
            </w:pPr>
            <w:r>
              <w:rPr>
                <w:sz w:val="22"/>
              </w:rPr>
              <w:t>1.138</w:t>
            </w:r>
          </w:p>
        </w:tc>
        <w:tc>
          <w:tcPr>
            <w:tcW w:w="2409" w:type="dxa"/>
            <w:tcBorders>
              <w:left w:val="single" w:sz="4" w:space="0" w:color="FFFFFF"/>
              <w:bottom w:val="single" w:sz="4" w:space="0" w:color="FFFFFF"/>
              <w:right w:val="single" w:sz="4" w:space="0" w:color="FFFFFF"/>
            </w:tcBorders>
            <w:vAlign w:val="center"/>
          </w:tcPr>
          <w:p w14:paraId="1FDA08AB" w14:textId="77777777" w:rsidR="00C22372" w:rsidRPr="00DB1619" w:rsidRDefault="00C22372" w:rsidP="00BB493B">
            <w:pPr>
              <w:tabs>
                <w:tab w:val="left" w:pos="3224"/>
              </w:tabs>
              <w:spacing w:line="240" w:lineRule="auto"/>
              <w:jc w:val="center"/>
              <w:rPr>
                <w:sz w:val="22"/>
              </w:rPr>
            </w:pPr>
            <w:r>
              <w:rPr>
                <w:sz w:val="22"/>
              </w:rPr>
              <w:t>1.138</w:t>
            </w:r>
          </w:p>
        </w:tc>
      </w:tr>
    </w:tbl>
    <w:p w14:paraId="51F51C31" w14:textId="3EF309DA" w:rsidR="00986388" w:rsidRDefault="00C22372" w:rsidP="00C22372">
      <w:pPr>
        <w:spacing w:after="160" w:line="240" w:lineRule="auto"/>
        <w:ind w:left="730" w:right="996" w:firstLine="0"/>
        <w:jc w:val="center"/>
        <w:rPr>
          <w:rFonts w:eastAsia="Calibri"/>
          <w:color w:val="auto"/>
          <w:sz w:val="22"/>
          <w:lang w:eastAsia="en-US"/>
        </w:rPr>
      </w:pPr>
      <w:proofErr w:type="gramStart"/>
      <w:r>
        <w:rPr>
          <w:rFonts w:eastAsia="Calibri"/>
          <w:color w:val="auto"/>
          <w:sz w:val="22"/>
          <w:lang w:eastAsia="en-US"/>
        </w:rPr>
        <w:t>Sumber :</w:t>
      </w:r>
      <w:proofErr w:type="gramEnd"/>
      <w:r>
        <w:rPr>
          <w:rFonts w:eastAsia="Calibri"/>
          <w:color w:val="auto"/>
          <w:sz w:val="22"/>
          <w:lang w:eastAsia="en-US"/>
        </w:rPr>
        <w:t xml:space="preserve"> Diolah oleh penulis (2023)</w:t>
      </w:r>
    </w:p>
    <w:p w14:paraId="31C87AE2" w14:textId="1BEA5C67" w:rsidR="00C22372" w:rsidRPr="00C22372" w:rsidRDefault="00C22372" w:rsidP="00C22372">
      <w:pPr>
        <w:spacing w:after="160" w:line="240" w:lineRule="auto"/>
        <w:ind w:left="1440" w:right="996" w:firstLine="710"/>
        <w:rPr>
          <w:rFonts w:eastAsia="Calibri"/>
          <w:color w:val="auto"/>
          <w:sz w:val="22"/>
          <w:lang w:eastAsia="en-US"/>
        </w:rPr>
      </w:pPr>
      <w:r w:rsidRPr="00C22372">
        <w:rPr>
          <w:rFonts w:eastAsia="Calibri"/>
          <w:color w:val="auto"/>
          <w:sz w:val="22"/>
          <w:lang w:eastAsia="en-US"/>
        </w:rPr>
        <w:t>Berdasarkan tabel diatas menunjukan bahwa nilai d_G menunjukan kecocokan model fit (</w:t>
      </w:r>
      <w:r w:rsidRPr="00C22372">
        <w:rPr>
          <w:rFonts w:eastAsia="Calibri"/>
          <w:i/>
          <w:color w:val="auto"/>
          <w:sz w:val="22"/>
          <w:lang w:eastAsia="en-US"/>
        </w:rPr>
        <w:t>good fit</w:t>
      </w:r>
      <w:r w:rsidRPr="00C22372">
        <w:rPr>
          <w:rFonts w:eastAsia="Calibri"/>
          <w:color w:val="auto"/>
          <w:sz w:val="22"/>
          <w:lang w:eastAsia="en-US"/>
        </w:rPr>
        <w:t>), karena nilai yang diperoleh &lt; 90%.</w:t>
      </w:r>
    </w:p>
    <w:p w14:paraId="614F349F" w14:textId="77777777" w:rsidR="00C22372" w:rsidRDefault="00C22372" w:rsidP="00C22372">
      <w:pPr>
        <w:spacing w:after="160" w:line="480" w:lineRule="auto"/>
        <w:jc w:val="left"/>
        <w:rPr>
          <w:rFonts w:eastAsia="Calibri"/>
          <w:b/>
          <w:color w:val="auto"/>
          <w:szCs w:val="24"/>
          <w:lang w:eastAsia="en-US"/>
        </w:rPr>
      </w:pPr>
    </w:p>
    <w:p w14:paraId="162B8D72" w14:textId="77777777" w:rsidR="00C22372" w:rsidRDefault="00C22372" w:rsidP="00C22372">
      <w:pPr>
        <w:spacing w:after="160" w:line="480" w:lineRule="auto"/>
        <w:jc w:val="left"/>
        <w:rPr>
          <w:rFonts w:eastAsia="Calibri"/>
          <w:b/>
          <w:color w:val="auto"/>
          <w:szCs w:val="24"/>
          <w:lang w:eastAsia="en-US"/>
        </w:rPr>
      </w:pPr>
    </w:p>
    <w:p w14:paraId="3D2028FC" w14:textId="36A29499" w:rsidR="00C22372" w:rsidRPr="00C22372" w:rsidRDefault="00C22372" w:rsidP="00C22372">
      <w:pPr>
        <w:spacing w:after="160" w:line="480" w:lineRule="auto"/>
        <w:jc w:val="left"/>
        <w:rPr>
          <w:rFonts w:eastAsia="Calibri"/>
          <w:b/>
          <w:color w:val="auto"/>
          <w:szCs w:val="24"/>
          <w:lang w:eastAsia="en-US"/>
        </w:rPr>
      </w:pPr>
      <w:r w:rsidRPr="00C22372">
        <w:rPr>
          <w:rFonts w:eastAsia="Calibri"/>
          <w:b/>
          <w:color w:val="auto"/>
          <w:szCs w:val="24"/>
          <w:lang w:eastAsia="en-US"/>
        </w:rPr>
        <w:lastRenderedPageBreak/>
        <w:t>Uji Pengaruh Tidak Langsung (</w:t>
      </w:r>
      <w:r w:rsidRPr="00C22372">
        <w:rPr>
          <w:rFonts w:eastAsia="Calibri"/>
          <w:b/>
          <w:i/>
          <w:color w:val="auto"/>
          <w:szCs w:val="24"/>
          <w:lang w:eastAsia="en-US"/>
        </w:rPr>
        <w:t>Indirecet Effect</w:t>
      </w:r>
      <w:r w:rsidRPr="00C22372">
        <w:rPr>
          <w:rFonts w:eastAsia="Calibri"/>
          <w:b/>
          <w:color w:val="auto"/>
          <w:szCs w:val="24"/>
          <w:lang w:eastAsia="en-US"/>
        </w:rPr>
        <w:t>)</w:t>
      </w:r>
    </w:p>
    <w:p w14:paraId="15D1120F" w14:textId="3595E7C3" w:rsidR="00C22372" w:rsidRPr="00C22372" w:rsidRDefault="00C22372" w:rsidP="00C22372">
      <w:pPr>
        <w:spacing w:after="160" w:line="240" w:lineRule="auto"/>
        <w:ind w:left="1440" w:firstLine="360"/>
        <w:jc w:val="center"/>
        <w:rPr>
          <w:rFonts w:eastAsia="Calibri"/>
          <w:color w:val="auto"/>
          <w:sz w:val="22"/>
          <w:lang w:eastAsia="en-US"/>
        </w:rPr>
      </w:pPr>
      <w:r w:rsidRPr="00C22372">
        <w:rPr>
          <w:rFonts w:eastAsia="Calibri"/>
          <w:color w:val="auto"/>
          <w:sz w:val="22"/>
          <w:lang w:eastAsia="en-US"/>
        </w:rPr>
        <w:t>Tabel 9.</w:t>
      </w:r>
    </w:p>
    <w:p w14:paraId="10AE7A02" w14:textId="77777777" w:rsidR="00C22372" w:rsidRPr="00C22372" w:rsidRDefault="00C22372" w:rsidP="00FF4E07">
      <w:pPr>
        <w:spacing w:after="160" w:line="240" w:lineRule="auto"/>
        <w:ind w:left="1440" w:firstLine="360"/>
        <w:jc w:val="center"/>
        <w:rPr>
          <w:rFonts w:eastAsia="Calibri"/>
          <w:color w:val="auto"/>
          <w:sz w:val="22"/>
          <w:lang w:eastAsia="en-US"/>
        </w:rPr>
      </w:pPr>
      <w:r w:rsidRPr="00C22372">
        <w:rPr>
          <w:rFonts w:eastAsia="Calibri"/>
          <w:i/>
          <w:color w:val="auto"/>
          <w:sz w:val="22"/>
          <w:lang w:eastAsia="en-US"/>
        </w:rPr>
        <w:t>Uji Path-Coeffisients</w:t>
      </w:r>
      <w:r w:rsidRPr="00C22372">
        <w:rPr>
          <w:rFonts w:eastAsia="Calibri"/>
          <w:color w:val="auto"/>
          <w:sz w:val="22"/>
          <w:lang w:eastAsia="en-US"/>
        </w:rPr>
        <w:t xml:space="preserve"> (</w:t>
      </w:r>
      <w:r w:rsidRPr="00C22372">
        <w:rPr>
          <w:rFonts w:eastAsia="Calibri"/>
          <w:i/>
          <w:color w:val="auto"/>
          <w:sz w:val="22"/>
          <w:lang w:eastAsia="en-US"/>
        </w:rPr>
        <w:t>Indirect Effect</w:t>
      </w:r>
      <w:r w:rsidRPr="00C22372">
        <w:rPr>
          <w:rFonts w:eastAsia="Calibri"/>
          <w:color w:val="auto"/>
          <w:sz w:val="22"/>
          <w:lang w:eastAsia="en-US"/>
        </w:rPr>
        <w:t>)</w:t>
      </w:r>
    </w:p>
    <w:tbl>
      <w:tblPr>
        <w:tblStyle w:val="TableGrid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263"/>
      </w:tblGrid>
      <w:tr w:rsidR="00C22372" w:rsidRPr="00C22372" w14:paraId="0DE59C53" w14:textId="77777777" w:rsidTr="00EB69D9">
        <w:tc>
          <w:tcPr>
            <w:tcW w:w="5954" w:type="dxa"/>
            <w:tcBorders>
              <w:top w:val="single" w:sz="4" w:space="0" w:color="auto"/>
              <w:bottom w:val="single" w:sz="4" w:space="0" w:color="auto"/>
            </w:tcBorders>
          </w:tcPr>
          <w:p w14:paraId="108B46D1" w14:textId="045DF3A5" w:rsidR="00C22372" w:rsidRPr="00C22372" w:rsidRDefault="00FF4E07" w:rsidP="00FF4E07">
            <w:pPr>
              <w:tabs>
                <w:tab w:val="left" w:pos="709"/>
              </w:tabs>
              <w:spacing w:after="0" w:line="240" w:lineRule="auto"/>
              <w:ind w:left="0" w:firstLine="0"/>
              <w:contextualSpacing/>
              <w:jc w:val="center"/>
              <w:rPr>
                <w:rFonts w:eastAsia="Calibri"/>
                <w:b/>
                <w:color w:val="auto"/>
                <w:sz w:val="22"/>
                <w:lang w:eastAsia="en-US"/>
              </w:rPr>
            </w:pPr>
            <w:r>
              <w:rPr>
                <w:rFonts w:eastAsia="Calibri"/>
                <w:b/>
                <w:color w:val="auto"/>
                <w:sz w:val="22"/>
                <w:lang w:eastAsia="en-US"/>
              </w:rPr>
              <w:t>Variabel</w:t>
            </w:r>
            <w:r w:rsidR="009D1558">
              <w:rPr>
                <w:rFonts w:eastAsia="Calibri"/>
                <w:b/>
                <w:color w:val="auto"/>
                <w:sz w:val="22"/>
                <w:lang w:eastAsia="en-US"/>
              </w:rPr>
              <w:t xml:space="preserve">   </w:t>
            </w:r>
          </w:p>
        </w:tc>
        <w:tc>
          <w:tcPr>
            <w:tcW w:w="2263" w:type="dxa"/>
            <w:tcBorders>
              <w:top w:val="single" w:sz="4" w:space="0" w:color="auto"/>
              <w:bottom w:val="single" w:sz="4" w:space="0" w:color="auto"/>
            </w:tcBorders>
          </w:tcPr>
          <w:p w14:paraId="4A287A38" w14:textId="77777777" w:rsidR="00C22372" w:rsidRPr="00C22372" w:rsidRDefault="00C22372" w:rsidP="00FF4E07">
            <w:pPr>
              <w:tabs>
                <w:tab w:val="left" w:pos="709"/>
              </w:tabs>
              <w:spacing w:after="0" w:line="240" w:lineRule="auto"/>
              <w:ind w:left="0" w:firstLine="0"/>
              <w:contextualSpacing/>
              <w:jc w:val="center"/>
              <w:rPr>
                <w:rFonts w:eastAsia="Calibri"/>
                <w:b/>
                <w:color w:val="auto"/>
                <w:sz w:val="22"/>
                <w:lang w:eastAsia="en-US"/>
              </w:rPr>
            </w:pPr>
            <w:r w:rsidRPr="00C22372">
              <w:rPr>
                <w:rFonts w:eastAsia="Calibri"/>
                <w:b/>
                <w:color w:val="auto"/>
                <w:sz w:val="22"/>
                <w:lang w:eastAsia="en-US"/>
              </w:rPr>
              <w:t xml:space="preserve">Nilai </w:t>
            </w:r>
            <w:r w:rsidRPr="00C22372">
              <w:rPr>
                <w:rFonts w:eastAsia="Calibri"/>
                <w:b/>
                <w:i/>
                <w:color w:val="auto"/>
                <w:sz w:val="22"/>
                <w:lang w:eastAsia="en-US"/>
              </w:rPr>
              <w:t>Path Coeffisien</w:t>
            </w:r>
          </w:p>
        </w:tc>
      </w:tr>
      <w:tr w:rsidR="00C22372" w:rsidRPr="00C22372" w14:paraId="1555855F" w14:textId="77777777" w:rsidTr="00FF4E07">
        <w:tc>
          <w:tcPr>
            <w:tcW w:w="5954" w:type="dxa"/>
            <w:tcBorders>
              <w:top w:val="single" w:sz="4" w:space="0" w:color="auto"/>
              <w:bottom w:val="single" w:sz="4" w:space="0" w:color="auto"/>
            </w:tcBorders>
          </w:tcPr>
          <w:p w14:paraId="3CAAD7CC" w14:textId="77777777" w:rsidR="00C22372" w:rsidRPr="00C22372" w:rsidRDefault="00C22372" w:rsidP="00FF4E07">
            <w:pPr>
              <w:tabs>
                <w:tab w:val="left" w:pos="709"/>
              </w:tabs>
              <w:spacing w:after="0" w:line="240" w:lineRule="auto"/>
              <w:ind w:left="0" w:firstLine="0"/>
              <w:contextualSpacing/>
              <w:jc w:val="left"/>
              <w:rPr>
                <w:rFonts w:eastAsia="Calibri"/>
                <w:color w:val="auto"/>
                <w:sz w:val="22"/>
                <w:lang w:eastAsia="en-US"/>
              </w:rPr>
            </w:pPr>
            <w:r w:rsidRPr="00C22372">
              <w:rPr>
                <w:rFonts w:eastAsia="Calibri"/>
                <w:i/>
                <w:color w:val="auto"/>
                <w:sz w:val="22"/>
                <w:lang w:eastAsia="en-US"/>
              </w:rPr>
              <w:t>Work Environment</w:t>
            </w:r>
            <w:r w:rsidRPr="00C22372">
              <w:rPr>
                <w:rFonts w:eastAsia="Calibri"/>
                <w:color w:val="auto"/>
                <w:sz w:val="22"/>
                <w:lang w:eastAsia="en-US"/>
              </w:rPr>
              <w:t xml:space="preserve"> </w:t>
            </w:r>
            <m:oMath>
              <m:r>
                <w:rPr>
                  <w:rFonts w:ascii="Cambria Math" w:eastAsia="Calibri" w:hAnsi="Cambria Math"/>
                  <w:color w:val="auto"/>
                  <w:sz w:val="22"/>
                  <w:lang w:eastAsia="en-US"/>
                </w:rPr>
                <m:t>→</m:t>
              </m:r>
            </m:oMath>
            <w:r w:rsidRPr="00C22372">
              <w:rPr>
                <w:rFonts w:eastAsia="Calibri"/>
                <w:color w:val="auto"/>
                <w:sz w:val="22"/>
                <w:lang w:eastAsia="en-US"/>
              </w:rPr>
              <w:t xml:space="preserve"> Dukungan Keluarga</w:t>
            </w:r>
            <m:oMath>
              <m:r>
                <w:rPr>
                  <w:rFonts w:ascii="Cambria Math" w:eastAsia="Calibri" w:hAnsi="Cambria Math"/>
                  <w:color w:val="auto"/>
                  <w:sz w:val="22"/>
                  <w:lang w:eastAsia="en-US"/>
                </w:rPr>
                <m:t>→</m:t>
              </m:r>
            </m:oMath>
            <w:r w:rsidRPr="00C22372">
              <w:rPr>
                <w:rFonts w:eastAsia="Calibri"/>
                <w:color w:val="auto"/>
                <w:sz w:val="22"/>
                <w:lang w:eastAsia="en-US"/>
              </w:rPr>
              <w:t xml:space="preserve"> Kinerja</w:t>
            </w:r>
          </w:p>
        </w:tc>
        <w:tc>
          <w:tcPr>
            <w:tcW w:w="2263" w:type="dxa"/>
            <w:tcBorders>
              <w:top w:val="single" w:sz="4" w:space="0" w:color="auto"/>
              <w:bottom w:val="single" w:sz="4" w:space="0" w:color="auto"/>
            </w:tcBorders>
          </w:tcPr>
          <w:p w14:paraId="01257711" w14:textId="77777777" w:rsidR="00C22372" w:rsidRPr="00C22372" w:rsidRDefault="00C22372" w:rsidP="00FF4E07">
            <w:pPr>
              <w:tabs>
                <w:tab w:val="left" w:pos="709"/>
              </w:tabs>
              <w:spacing w:after="0" w:line="240" w:lineRule="auto"/>
              <w:ind w:left="0" w:firstLine="0"/>
              <w:contextualSpacing/>
              <w:jc w:val="center"/>
              <w:rPr>
                <w:rFonts w:eastAsia="Calibri"/>
                <w:color w:val="auto"/>
                <w:sz w:val="22"/>
                <w:lang w:eastAsia="en-US"/>
              </w:rPr>
            </w:pPr>
            <w:r w:rsidRPr="00C22372">
              <w:rPr>
                <w:rFonts w:eastAsia="Calibri"/>
                <w:color w:val="auto"/>
                <w:sz w:val="22"/>
                <w:lang w:eastAsia="en-US"/>
              </w:rPr>
              <w:t>0,071</w:t>
            </w:r>
          </w:p>
        </w:tc>
      </w:tr>
      <w:tr w:rsidR="00C22372" w:rsidRPr="00C22372" w14:paraId="4DAA2201" w14:textId="77777777" w:rsidTr="00FF4E07">
        <w:tc>
          <w:tcPr>
            <w:tcW w:w="5954" w:type="dxa"/>
            <w:tcBorders>
              <w:top w:val="single" w:sz="4" w:space="0" w:color="auto"/>
              <w:bottom w:val="single" w:sz="4" w:space="0" w:color="auto"/>
            </w:tcBorders>
          </w:tcPr>
          <w:p w14:paraId="0CEA37DA" w14:textId="77777777" w:rsidR="00C22372" w:rsidRPr="00C22372" w:rsidRDefault="00C22372" w:rsidP="00FF4E07">
            <w:pPr>
              <w:tabs>
                <w:tab w:val="left" w:pos="709"/>
              </w:tabs>
              <w:spacing w:after="0" w:line="240" w:lineRule="auto"/>
              <w:ind w:left="0" w:firstLine="0"/>
              <w:contextualSpacing/>
              <w:jc w:val="left"/>
              <w:rPr>
                <w:rFonts w:eastAsia="Calibri"/>
                <w:color w:val="auto"/>
                <w:sz w:val="22"/>
                <w:lang w:eastAsia="en-US"/>
              </w:rPr>
            </w:pPr>
            <w:r w:rsidRPr="00C22372">
              <w:rPr>
                <w:rFonts w:eastAsia="Calibri"/>
                <w:color w:val="auto"/>
                <w:sz w:val="22"/>
                <w:lang w:eastAsia="en-US"/>
              </w:rPr>
              <w:t xml:space="preserve">Stres Kerja </w:t>
            </w:r>
            <m:oMath>
              <m:r>
                <w:rPr>
                  <w:rFonts w:ascii="Cambria Math" w:eastAsia="Calibri" w:hAnsi="Cambria Math"/>
                  <w:color w:val="auto"/>
                  <w:sz w:val="22"/>
                  <w:lang w:eastAsia="en-US"/>
                </w:rPr>
                <m:t>→</m:t>
              </m:r>
            </m:oMath>
            <w:r w:rsidRPr="00C22372">
              <w:rPr>
                <w:rFonts w:eastAsia="Calibri"/>
                <w:color w:val="auto"/>
                <w:sz w:val="22"/>
                <w:lang w:eastAsia="en-US"/>
              </w:rPr>
              <w:t xml:space="preserve"> Dukungan Keluarga </w:t>
            </w:r>
            <m:oMath>
              <m:r>
                <w:rPr>
                  <w:rFonts w:ascii="Cambria Math" w:eastAsia="Calibri" w:hAnsi="Cambria Math"/>
                  <w:color w:val="auto"/>
                  <w:sz w:val="22"/>
                  <w:lang w:eastAsia="en-US"/>
                </w:rPr>
                <m:t>→</m:t>
              </m:r>
            </m:oMath>
            <w:r w:rsidRPr="00C22372">
              <w:rPr>
                <w:rFonts w:eastAsia="Calibri"/>
                <w:color w:val="auto"/>
                <w:sz w:val="22"/>
                <w:lang w:eastAsia="en-US"/>
              </w:rPr>
              <w:t xml:space="preserve"> Kinerja</w:t>
            </w:r>
          </w:p>
        </w:tc>
        <w:tc>
          <w:tcPr>
            <w:tcW w:w="2263" w:type="dxa"/>
            <w:tcBorders>
              <w:top w:val="single" w:sz="4" w:space="0" w:color="auto"/>
              <w:bottom w:val="single" w:sz="4" w:space="0" w:color="auto"/>
            </w:tcBorders>
          </w:tcPr>
          <w:p w14:paraId="106D56DD" w14:textId="77777777" w:rsidR="00C22372" w:rsidRPr="00C22372" w:rsidRDefault="00C22372" w:rsidP="00FF4E07">
            <w:pPr>
              <w:tabs>
                <w:tab w:val="left" w:pos="709"/>
              </w:tabs>
              <w:spacing w:after="0" w:line="240" w:lineRule="auto"/>
              <w:ind w:left="0" w:firstLine="0"/>
              <w:contextualSpacing/>
              <w:jc w:val="center"/>
              <w:rPr>
                <w:rFonts w:eastAsia="Calibri"/>
                <w:color w:val="auto"/>
                <w:sz w:val="22"/>
                <w:lang w:eastAsia="en-US"/>
              </w:rPr>
            </w:pPr>
            <w:r w:rsidRPr="00C22372">
              <w:rPr>
                <w:rFonts w:eastAsia="Calibri"/>
                <w:color w:val="auto"/>
                <w:sz w:val="22"/>
                <w:lang w:eastAsia="en-US"/>
              </w:rPr>
              <w:t>0,070</w:t>
            </w:r>
          </w:p>
        </w:tc>
      </w:tr>
      <w:tr w:rsidR="00C22372" w:rsidRPr="00C22372" w14:paraId="3B9DBBD9" w14:textId="77777777" w:rsidTr="00FF4E07">
        <w:tc>
          <w:tcPr>
            <w:tcW w:w="5954" w:type="dxa"/>
            <w:tcBorders>
              <w:top w:val="single" w:sz="4" w:space="0" w:color="auto"/>
            </w:tcBorders>
          </w:tcPr>
          <w:p w14:paraId="12E76E06" w14:textId="77777777" w:rsidR="00C22372" w:rsidRPr="00C22372" w:rsidRDefault="00C22372" w:rsidP="00FF4E07">
            <w:pPr>
              <w:tabs>
                <w:tab w:val="left" w:pos="709"/>
              </w:tabs>
              <w:spacing w:after="0" w:line="240" w:lineRule="auto"/>
              <w:ind w:left="0" w:firstLine="0"/>
              <w:contextualSpacing/>
              <w:jc w:val="left"/>
              <w:rPr>
                <w:rFonts w:eastAsia="Calibri"/>
                <w:color w:val="auto"/>
                <w:sz w:val="22"/>
                <w:lang w:eastAsia="en-US"/>
              </w:rPr>
            </w:pPr>
            <w:r w:rsidRPr="00C22372">
              <w:rPr>
                <w:rFonts w:eastAsia="Calibri"/>
                <w:color w:val="auto"/>
                <w:sz w:val="22"/>
                <w:lang w:eastAsia="en-US"/>
              </w:rPr>
              <w:t xml:space="preserve">Manajemen Pengelolaan Bisnis  </w:t>
            </w:r>
            <m:oMath>
              <m:r>
                <w:rPr>
                  <w:rFonts w:ascii="Cambria Math" w:eastAsia="Calibri" w:hAnsi="Cambria Math"/>
                  <w:color w:val="auto"/>
                  <w:sz w:val="22"/>
                  <w:lang w:eastAsia="en-US"/>
                </w:rPr>
                <m:t>→</m:t>
              </m:r>
            </m:oMath>
            <w:r w:rsidRPr="00C22372">
              <w:rPr>
                <w:rFonts w:eastAsia="Calibri"/>
                <w:color w:val="auto"/>
                <w:sz w:val="22"/>
                <w:lang w:eastAsia="en-US"/>
              </w:rPr>
              <w:t xml:space="preserve"> Dukungan Keluarga </w:t>
            </w:r>
            <m:oMath>
              <m:r>
                <w:rPr>
                  <w:rFonts w:ascii="Cambria Math" w:eastAsia="Calibri" w:hAnsi="Cambria Math"/>
                  <w:color w:val="auto"/>
                  <w:sz w:val="22"/>
                  <w:lang w:eastAsia="en-US"/>
                </w:rPr>
                <m:t>→</m:t>
              </m:r>
            </m:oMath>
            <w:r w:rsidRPr="00C22372">
              <w:rPr>
                <w:rFonts w:eastAsia="Calibri"/>
                <w:color w:val="auto"/>
                <w:sz w:val="22"/>
                <w:lang w:eastAsia="en-US"/>
              </w:rPr>
              <w:t xml:space="preserve"> Kinerja</w:t>
            </w:r>
          </w:p>
        </w:tc>
        <w:tc>
          <w:tcPr>
            <w:tcW w:w="2263" w:type="dxa"/>
            <w:tcBorders>
              <w:top w:val="single" w:sz="4" w:space="0" w:color="auto"/>
            </w:tcBorders>
          </w:tcPr>
          <w:p w14:paraId="53749C51" w14:textId="77777777" w:rsidR="00C22372" w:rsidRPr="00C22372" w:rsidRDefault="00C22372" w:rsidP="00FF4E07">
            <w:pPr>
              <w:tabs>
                <w:tab w:val="left" w:pos="709"/>
              </w:tabs>
              <w:spacing w:after="0" w:line="240" w:lineRule="auto"/>
              <w:ind w:left="0" w:firstLine="0"/>
              <w:contextualSpacing/>
              <w:jc w:val="center"/>
              <w:rPr>
                <w:rFonts w:eastAsia="Calibri"/>
                <w:color w:val="auto"/>
                <w:sz w:val="22"/>
                <w:lang w:eastAsia="en-US"/>
              </w:rPr>
            </w:pPr>
            <w:r w:rsidRPr="00C22372">
              <w:rPr>
                <w:rFonts w:eastAsia="Calibri"/>
                <w:color w:val="auto"/>
                <w:sz w:val="22"/>
                <w:lang w:eastAsia="en-US"/>
              </w:rPr>
              <w:t>0,033</w:t>
            </w:r>
          </w:p>
        </w:tc>
      </w:tr>
    </w:tbl>
    <w:p w14:paraId="2D3C474E" w14:textId="77777777" w:rsidR="00C22372" w:rsidRPr="00C22372" w:rsidRDefault="00C22372" w:rsidP="00C22372">
      <w:pPr>
        <w:spacing w:after="160" w:line="240" w:lineRule="auto"/>
        <w:ind w:left="720" w:firstLine="720"/>
        <w:jc w:val="center"/>
        <w:rPr>
          <w:rFonts w:eastAsia="Calibri"/>
          <w:color w:val="auto"/>
          <w:sz w:val="22"/>
          <w:lang w:eastAsia="en-US"/>
        </w:rPr>
      </w:pPr>
      <w:proofErr w:type="gramStart"/>
      <w:r w:rsidRPr="00C22372">
        <w:rPr>
          <w:rFonts w:eastAsia="Calibri"/>
          <w:color w:val="auto"/>
          <w:sz w:val="22"/>
          <w:lang w:eastAsia="en-US"/>
        </w:rPr>
        <w:t>Sumber :</w:t>
      </w:r>
      <w:proofErr w:type="gramEnd"/>
      <w:r w:rsidRPr="00C22372">
        <w:rPr>
          <w:rFonts w:eastAsia="Calibri"/>
          <w:color w:val="auto"/>
          <w:sz w:val="22"/>
          <w:lang w:eastAsia="en-US"/>
        </w:rPr>
        <w:t xml:space="preserve"> Data primer yang diolah Smart-PLS (2023)</w:t>
      </w:r>
    </w:p>
    <w:p w14:paraId="7C883C25" w14:textId="77777777" w:rsidR="00C22372" w:rsidRPr="00C22372" w:rsidRDefault="00C22372" w:rsidP="00C22372">
      <w:pPr>
        <w:spacing w:after="160" w:line="240" w:lineRule="auto"/>
        <w:ind w:left="1440" w:firstLine="360"/>
        <w:rPr>
          <w:rFonts w:eastAsia="Calibri"/>
          <w:color w:val="auto"/>
          <w:sz w:val="22"/>
          <w:lang w:eastAsia="en-US"/>
        </w:rPr>
      </w:pPr>
      <w:r w:rsidRPr="00C22372">
        <w:rPr>
          <w:rFonts w:eastAsia="Calibri"/>
          <w:color w:val="auto"/>
          <w:sz w:val="22"/>
          <w:lang w:eastAsia="en-US"/>
        </w:rPr>
        <w:tab/>
        <w:t xml:space="preserve">Berdasarkan tabel 4.11 diatas menunjukan bahwa pengujian </w:t>
      </w:r>
      <w:r w:rsidRPr="00C22372">
        <w:rPr>
          <w:rFonts w:eastAsia="Calibri"/>
          <w:i/>
          <w:color w:val="auto"/>
          <w:sz w:val="22"/>
          <w:lang w:eastAsia="en-US"/>
        </w:rPr>
        <w:t>path coefficient</w:t>
      </w:r>
      <w:r w:rsidRPr="00C22372">
        <w:rPr>
          <w:rFonts w:eastAsia="Calibri"/>
          <w:color w:val="auto"/>
          <w:sz w:val="22"/>
          <w:lang w:eastAsia="en-US"/>
        </w:rPr>
        <w:t xml:space="preserve"> untuk mendapatkan hasil </w:t>
      </w:r>
      <w:r w:rsidRPr="00C22372">
        <w:rPr>
          <w:rFonts w:eastAsia="Calibri"/>
          <w:i/>
          <w:color w:val="auto"/>
          <w:sz w:val="22"/>
          <w:lang w:eastAsia="en-US"/>
        </w:rPr>
        <w:t>indirect effect</w:t>
      </w:r>
      <w:r w:rsidRPr="00C22372">
        <w:rPr>
          <w:rFonts w:eastAsia="Calibri"/>
          <w:color w:val="auto"/>
          <w:sz w:val="22"/>
          <w:lang w:eastAsia="en-US"/>
        </w:rPr>
        <w:t xml:space="preserve">. Adapun untuk mengidentifikasi terkait diterima atau tidaknya hipotesis serta berpengaruh atau tidaknya variabel independen, maka </w:t>
      </w:r>
      <w:r w:rsidRPr="00C22372">
        <w:rPr>
          <w:rFonts w:eastAsia="Calibri"/>
          <w:i/>
          <w:color w:val="auto"/>
          <w:sz w:val="22"/>
          <w:lang w:eastAsia="en-US"/>
        </w:rPr>
        <w:t>P-value</w:t>
      </w:r>
      <w:r w:rsidRPr="00C22372">
        <w:rPr>
          <w:rFonts w:eastAsia="Calibri"/>
          <w:color w:val="auto"/>
          <w:sz w:val="22"/>
          <w:lang w:eastAsia="en-US"/>
        </w:rPr>
        <w:t xml:space="preserve"> perlu dianalisis. Hasil </w:t>
      </w:r>
      <w:r w:rsidRPr="00C22372">
        <w:rPr>
          <w:rFonts w:eastAsia="Calibri"/>
          <w:i/>
          <w:color w:val="auto"/>
          <w:sz w:val="22"/>
          <w:lang w:eastAsia="en-US"/>
        </w:rPr>
        <w:t>P-value</w:t>
      </w:r>
      <w:r w:rsidRPr="00C22372">
        <w:rPr>
          <w:rFonts w:eastAsia="Calibri"/>
          <w:color w:val="auto"/>
          <w:sz w:val="22"/>
          <w:lang w:eastAsia="en-US"/>
        </w:rPr>
        <w:t xml:space="preserve"> dengan </w:t>
      </w:r>
      <w:r w:rsidRPr="00C22372">
        <w:rPr>
          <w:rFonts w:eastAsia="Calibri"/>
          <w:i/>
          <w:color w:val="auto"/>
          <w:sz w:val="22"/>
          <w:lang w:eastAsia="en-US"/>
        </w:rPr>
        <w:t>path coefficient</w:t>
      </w:r>
      <w:r w:rsidRPr="00C22372">
        <w:rPr>
          <w:rFonts w:eastAsia="Calibri"/>
          <w:color w:val="auto"/>
          <w:sz w:val="22"/>
          <w:lang w:eastAsia="en-US"/>
        </w:rPr>
        <w:t xml:space="preserve"> memberikan hasil sebagai berikut:</w:t>
      </w:r>
    </w:p>
    <w:p w14:paraId="11785C38" w14:textId="3F5C982A" w:rsidR="00C22372" w:rsidRPr="00C22372" w:rsidRDefault="00C22372" w:rsidP="00C22372">
      <w:pPr>
        <w:spacing w:after="160" w:line="240" w:lineRule="auto"/>
        <w:ind w:left="1440" w:firstLine="360"/>
        <w:jc w:val="center"/>
        <w:rPr>
          <w:rFonts w:eastAsia="Calibri"/>
          <w:color w:val="auto"/>
          <w:sz w:val="22"/>
          <w:lang w:eastAsia="en-US"/>
        </w:rPr>
      </w:pPr>
      <w:r w:rsidRPr="00C22372">
        <w:rPr>
          <w:rFonts w:eastAsia="Calibri"/>
          <w:color w:val="auto"/>
          <w:sz w:val="22"/>
          <w:lang w:eastAsia="en-US"/>
        </w:rPr>
        <w:t>Tabel 4</w:t>
      </w:r>
      <w:r w:rsidR="00FF4E07">
        <w:rPr>
          <w:rFonts w:eastAsia="Calibri"/>
          <w:color w:val="auto"/>
          <w:sz w:val="22"/>
          <w:lang w:eastAsia="en-US"/>
        </w:rPr>
        <w:t>.10</w:t>
      </w:r>
    </w:p>
    <w:p w14:paraId="51767EB9" w14:textId="77777777" w:rsidR="00C22372" w:rsidRPr="00C22372" w:rsidRDefault="00C22372" w:rsidP="00C22372">
      <w:pPr>
        <w:spacing w:after="160" w:line="240" w:lineRule="auto"/>
        <w:ind w:left="1440" w:firstLine="360"/>
        <w:jc w:val="center"/>
        <w:rPr>
          <w:rFonts w:eastAsia="Calibri"/>
          <w:color w:val="auto"/>
          <w:sz w:val="22"/>
          <w:lang w:eastAsia="en-US"/>
        </w:rPr>
      </w:pPr>
      <w:r w:rsidRPr="00C22372">
        <w:rPr>
          <w:rFonts w:eastAsia="Calibri"/>
          <w:color w:val="auto"/>
          <w:sz w:val="22"/>
          <w:lang w:eastAsia="en-US"/>
        </w:rPr>
        <w:t xml:space="preserve">Hasil </w:t>
      </w:r>
      <w:r w:rsidRPr="00C22372">
        <w:rPr>
          <w:rFonts w:eastAsia="Calibri"/>
          <w:i/>
          <w:color w:val="auto"/>
          <w:sz w:val="22"/>
          <w:lang w:eastAsia="en-US"/>
        </w:rPr>
        <w:t>P-Value</w:t>
      </w:r>
      <w:r w:rsidRPr="00C22372">
        <w:rPr>
          <w:rFonts w:eastAsia="Calibri"/>
          <w:color w:val="auto"/>
          <w:sz w:val="22"/>
          <w:lang w:eastAsia="en-US"/>
        </w:rPr>
        <w:t xml:space="preserve"> dan </w:t>
      </w:r>
      <w:r w:rsidRPr="00C22372">
        <w:rPr>
          <w:rFonts w:eastAsia="Calibri"/>
          <w:i/>
          <w:color w:val="auto"/>
          <w:sz w:val="22"/>
          <w:lang w:eastAsia="en-US"/>
        </w:rPr>
        <w:t>T-Statistics</w:t>
      </w:r>
      <w:r w:rsidRPr="00C22372">
        <w:rPr>
          <w:rFonts w:eastAsia="Calibri"/>
          <w:color w:val="auto"/>
          <w:sz w:val="22"/>
          <w:lang w:eastAsia="en-US"/>
        </w:rPr>
        <w:t xml:space="preserve"> (</w:t>
      </w:r>
      <w:r w:rsidRPr="00C22372">
        <w:rPr>
          <w:rFonts w:eastAsia="Calibri"/>
          <w:i/>
          <w:color w:val="auto"/>
          <w:sz w:val="22"/>
          <w:lang w:eastAsia="en-US"/>
        </w:rPr>
        <w:t>Indirect Effect</w:t>
      </w:r>
      <w:r w:rsidRPr="00C22372">
        <w:rPr>
          <w:rFonts w:eastAsia="Calibri"/>
          <w:color w:val="auto"/>
          <w:sz w:val="22"/>
          <w:lang w:eastAsia="en-US"/>
        </w:rPr>
        <w:t>)</w:t>
      </w:r>
    </w:p>
    <w:tbl>
      <w:tblPr>
        <w:tblStyle w:val="TableGrid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276"/>
        <w:gridCol w:w="1134"/>
        <w:gridCol w:w="1329"/>
      </w:tblGrid>
      <w:tr w:rsidR="00FF4E07" w:rsidRPr="00C22372" w14:paraId="007470C9" w14:textId="77777777" w:rsidTr="00EB69D9">
        <w:tc>
          <w:tcPr>
            <w:tcW w:w="4536" w:type="dxa"/>
            <w:tcBorders>
              <w:top w:val="single" w:sz="4" w:space="0" w:color="auto"/>
              <w:bottom w:val="single" w:sz="4" w:space="0" w:color="auto"/>
            </w:tcBorders>
          </w:tcPr>
          <w:p w14:paraId="49E869C1" w14:textId="77777777" w:rsidR="00C22372" w:rsidRPr="00C22372" w:rsidRDefault="00C22372" w:rsidP="00C22372">
            <w:pPr>
              <w:tabs>
                <w:tab w:val="left" w:pos="709"/>
              </w:tabs>
              <w:spacing w:after="0" w:line="240" w:lineRule="auto"/>
              <w:ind w:left="0" w:firstLine="0"/>
              <w:contextualSpacing/>
              <w:jc w:val="center"/>
              <w:rPr>
                <w:rFonts w:eastAsia="Calibri"/>
                <w:b/>
                <w:color w:val="auto"/>
                <w:sz w:val="22"/>
                <w:lang w:eastAsia="en-US"/>
              </w:rPr>
            </w:pPr>
            <w:r w:rsidRPr="00C22372">
              <w:rPr>
                <w:rFonts w:eastAsia="Calibri"/>
                <w:b/>
                <w:color w:val="auto"/>
                <w:sz w:val="22"/>
                <w:lang w:eastAsia="en-US"/>
              </w:rPr>
              <w:t>Variabel</w:t>
            </w:r>
          </w:p>
        </w:tc>
        <w:tc>
          <w:tcPr>
            <w:tcW w:w="1276" w:type="dxa"/>
            <w:tcBorders>
              <w:top w:val="single" w:sz="4" w:space="0" w:color="auto"/>
              <w:bottom w:val="single" w:sz="4" w:space="0" w:color="auto"/>
            </w:tcBorders>
          </w:tcPr>
          <w:p w14:paraId="742DF630" w14:textId="77777777" w:rsidR="00C22372" w:rsidRPr="00C22372" w:rsidRDefault="00C22372" w:rsidP="00C22372">
            <w:pPr>
              <w:tabs>
                <w:tab w:val="left" w:pos="709"/>
              </w:tabs>
              <w:spacing w:after="0" w:line="240" w:lineRule="auto"/>
              <w:ind w:left="0" w:firstLine="0"/>
              <w:contextualSpacing/>
              <w:jc w:val="center"/>
              <w:rPr>
                <w:rFonts w:eastAsia="Calibri"/>
                <w:b/>
                <w:i/>
                <w:color w:val="auto"/>
                <w:sz w:val="22"/>
                <w:lang w:eastAsia="en-US"/>
              </w:rPr>
            </w:pPr>
            <w:r w:rsidRPr="00C22372">
              <w:rPr>
                <w:rFonts w:eastAsia="Calibri"/>
                <w:b/>
                <w:i/>
                <w:color w:val="auto"/>
                <w:sz w:val="22"/>
                <w:lang w:eastAsia="en-US"/>
              </w:rPr>
              <w:t>T-Statistic</w:t>
            </w:r>
          </w:p>
        </w:tc>
        <w:tc>
          <w:tcPr>
            <w:tcW w:w="1134" w:type="dxa"/>
            <w:tcBorders>
              <w:top w:val="single" w:sz="4" w:space="0" w:color="auto"/>
              <w:bottom w:val="single" w:sz="4" w:space="0" w:color="auto"/>
            </w:tcBorders>
          </w:tcPr>
          <w:p w14:paraId="224A90EA" w14:textId="77777777" w:rsidR="00C22372" w:rsidRPr="00C22372" w:rsidRDefault="00C22372" w:rsidP="00C22372">
            <w:pPr>
              <w:tabs>
                <w:tab w:val="left" w:pos="709"/>
              </w:tabs>
              <w:spacing w:after="0" w:line="240" w:lineRule="auto"/>
              <w:ind w:left="0" w:firstLine="0"/>
              <w:contextualSpacing/>
              <w:jc w:val="center"/>
              <w:rPr>
                <w:rFonts w:eastAsia="Calibri"/>
                <w:b/>
                <w:i/>
                <w:color w:val="auto"/>
                <w:sz w:val="22"/>
                <w:lang w:eastAsia="en-US"/>
              </w:rPr>
            </w:pPr>
            <w:r w:rsidRPr="00C22372">
              <w:rPr>
                <w:rFonts w:eastAsia="Calibri"/>
                <w:b/>
                <w:i/>
                <w:color w:val="auto"/>
                <w:sz w:val="22"/>
                <w:lang w:eastAsia="en-US"/>
              </w:rPr>
              <w:t>P-Value</w:t>
            </w:r>
          </w:p>
        </w:tc>
        <w:tc>
          <w:tcPr>
            <w:tcW w:w="1329" w:type="dxa"/>
            <w:tcBorders>
              <w:top w:val="single" w:sz="4" w:space="0" w:color="auto"/>
              <w:bottom w:val="single" w:sz="4" w:space="0" w:color="auto"/>
            </w:tcBorders>
          </w:tcPr>
          <w:p w14:paraId="21A6360E" w14:textId="77777777" w:rsidR="00C22372" w:rsidRPr="00C22372" w:rsidRDefault="00C22372" w:rsidP="00C22372">
            <w:pPr>
              <w:tabs>
                <w:tab w:val="left" w:pos="709"/>
              </w:tabs>
              <w:spacing w:after="0" w:line="240" w:lineRule="auto"/>
              <w:ind w:left="0" w:firstLine="0"/>
              <w:contextualSpacing/>
              <w:jc w:val="center"/>
              <w:rPr>
                <w:rFonts w:eastAsia="Calibri"/>
                <w:b/>
                <w:color w:val="auto"/>
                <w:sz w:val="22"/>
                <w:lang w:eastAsia="en-US"/>
              </w:rPr>
            </w:pPr>
            <w:r w:rsidRPr="00C22372">
              <w:rPr>
                <w:rFonts w:eastAsia="Calibri"/>
                <w:b/>
                <w:color w:val="auto"/>
                <w:sz w:val="22"/>
                <w:lang w:eastAsia="en-US"/>
              </w:rPr>
              <w:t>Keterangan</w:t>
            </w:r>
          </w:p>
        </w:tc>
      </w:tr>
      <w:tr w:rsidR="00FF4E07" w:rsidRPr="00C22372" w14:paraId="5DA5FBDA" w14:textId="77777777" w:rsidTr="00FF4E07">
        <w:tc>
          <w:tcPr>
            <w:tcW w:w="4536" w:type="dxa"/>
            <w:tcBorders>
              <w:top w:val="single" w:sz="4" w:space="0" w:color="auto"/>
              <w:bottom w:val="single" w:sz="4" w:space="0" w:color="auto"/>
            </w:tcBorders>
          </w:tcPr>
          <w:p w14:paraId="0E177D41" w14:textId="77777777" w:rsidR="00C22372" w:rsidRPr="00C22372" w:rsidRDefault="00C22372" w:rsidP="00C22372">
            <w:pPr>
              <w:tabs>
                <w:tab w:val="left" w:pos="709"/>
              </w:tabs>
              <w:spacing w:after="0" w:line="240" w:lineRule="auto"/>
              <w:ind w:left="0" w:firstLine="0"/>
              <w:contextualSpacing/>
              <w:jc w:val="left"/>
              <w:rPr>
                <w:rFonts w:eastAsia="Calibri"/>
                <w:color w:val="auto"/>
                <w:sz w:val="22"/>
                <w:lang w:eastAsia="en-US"/>
              </w:rPr>
            </w:pPr>
            <w:r w:rsidRPr="00C22372">
              <w:rPr>
                <w:rFonts w:eastAsia="Calibri"/>
                <w:i/>
                <w:color w:val="auto"/>
                <w:sz w:val="22"/>
                <w:lang w:eastAsia="en-US"/>
              </w:rPr>
              <w:t>Work Environment</w:t>
            </w:r>
            <w:r w:rsidRPr="00C22372">
              <w:rPr>
                <w:rFonts w:eastAsia="Calibri"/>
                <w:color w:val="auto"/>
                <w:sz w:val="22"/>
                <w:lang w:eastAsia="en-US"/>
              </w:rPr>
              <w:t xml:space="preserve"> </w:t>
            </w:r>
            <m:oMath>
              <m:r>
                <w:rPr>
                  <w:rFonts w:ascii="Cambria Math" w:eastAsia="Calibri" w:hAnsi="Cambria Math"/>
                  <w:color w:val="auto"/>
                  <w:sz w:val="22"/>
                  <w:lang w:eastAsia="en-US"/>
                </w:rPr>
                <m:t>→</m:t>
              </m:r>
            </m:oMath>
            <w:r w:rsidRPr="00C22372">
              <w:rPr>
                <w:rFonts w:eastAsia="Calibri"/>
                <w:color w:val="auto"/>
                <w:sz w:val="22"/>
                <w:lang w:eastAsia="en-US"/>
              </w:rPr>
              <w:t xml:space="preserve">Dukungan Keluarga </w:t>
            </w:r>
            <m:oMath>
              <m:r>
                <w:rPr>
                  <w:rFonts w:ascii="Cambria Math" w:eastAsia="Calibri" w:hAnsi="Cambria Math"/>
                  <w:color w:val="auto"/>
                  <w:sz w:val="22"/>
                  <w:lang w:eastAsia="en-US"/>
                </w:rPr>
                <m:t>→</m:t>
              </m:r>
            </m:oMath>
            <w:r w:rsidRPr="00C22372">
              <w:rPr>
                <w:rFonts w:eastAsia="Calibri"/>
                <w:color w:val="auto"/>
                <w:sz w:val="22"/>
                <w:lang w:eastAsia="en-US"/>
              </w:rPr>
              <w:t>Kinerja</w:t>
            </w:r>
          </w:p>
        </w:tc>
        <w:tc>
          <w:tcPr>
            <w:tcW w:w="1276" w:type="dxa"/>
            <w:tcBorders>
              <w:top w:val="single" w:sz="4" w:space="0" w:color="auto"/>
              <w:bottom w:val="single" w:sz="4" w:space="0" w:color="auto"/>
            </w:tcBorders>
          </w:tcPr>
          <w:p w14:paraId="362CDCDD" w14:textId="77777777" w:rsidR="00C22372" w:rsidRPr="00C22372" w:rsidRDefault="00C22372" w:rsidP="00C22372">
            <w:pPr>
              <w:tabs>
                <w:tab w:val="left" w:pos="709"/>
              </w:tabs>
              <w:spacing w:after="0" w:line="240" w:lineRule="auto"/>
              <w:ind w:left="0" w:firstLine="0"/>
              <w:contextualSpacing/>
              <w:jc w:val="center"/>
              <w:rPr>
                <w:rFonts w:eastAsia="Calibri"/>
                <w:color w:val="auto"/>
                <w:sz w:val="22"/>
                <w:lang w:eastAsia="en-US"/>
              </w:rPr>
            </w:pPr>
            <w:r w:rsidRPr="00C22372">
              <w:rPr>
                <w:rFonts w:eastAsia="Calibri"/>
                <w:color w:val="auto"/>
                <w:sz w:val="22"/>
                <w:lang w:eastAsia="en-US"/>
              </w:rPr>
              <w:t>2.127</w:t>
            </w:r>
          </w:p>
        </w:tc>
        <w:tc>
          <w:tcPr>
            <w:tcW w:w="1134" w:type="dxa"/>
            <w:tcBorders>
              <w:top w:val="single" w:sz="4" w:space="0" w:color="auto"/>
              <w:bottom w:val="single" w:sz="4" w:space="0" w:color="auto"/>
            </w:tcBorders>
          </w:tcPr>
          <w:p w14:paraId="7221DCBE" w14:textId="77777777" w:rsidR="00C22372" w:rsidRPr="00C22372" w:rsidRDefault="00C22372" w:rsidP="00C22372">
            <w:pPr>
              <w:tabs>
                <w:tab w:val="left" w:pos="709"/>
              </w:tabs>
              <w:spacing w:after="0" w:line="240" w:lineRule="auto"/>
              <w:ind w:left="0" w:firstLine="0"/>
              <w:contextualSpacing/>
              <w:jc w:val="center"/>
              <w:rPr>
                <w:rFonts w:eastAsia="Calibri"/>
                <w:color w:val="auto"/>
                <w:sz w:val="22"/>
                <w:lang w:eastAsia="en-US"/>
              </w:rPr>
            </w:pPr>
            <w:r w:rsidRPr="00C22372">
              <w:rPr>
                <w:rFonts w:eastAsia="Calibri"/>
                <w:color w:val="auto"/>
                <w:sz w:val="22"/>
                <w:lang w:eastAsia="en-US"/>
              </w:rPr>
              <w:t>0.034</w:t>
            </w:r>
          </w:p>
        </w:tc>
        <w:tc>
          <w:tcPr>
            <w:tcW w:w="1329" w:type="dxa"/>
            <w:tcBorders>
              <w:top w:val="single" w:sz="4" w:space="0" w:color="auto"/>
              <w:bottom w:val="single" w:sz="4" w:space="0" w:color="auto"/>
            </w:tcBorders>
          </w:tcPr>
          <w:p w14:paraId="181E4E13" w14:textId="77777777" w:rsidR="00C22372" w:rsidRPr="00C22372" w:rsidRDefault="00C22372" w:rsidP="00C22372">
            <w:pPr>
              <w:tabs>
                <w:tab w:val="left" w:pos="709"/>
              </w:tabs>
              <w:spacing w:after="0" w:line="240" w:lineRule="auto"/>
              <w:ind w:left="0" w:firstLine="0"/>
              <w:contextualSpacing/>
              <w:jc w:val="center"/>
              <w:rPr>
                <w:rFonts w:eastAsia="Calibri"/>
                <w:color w:val="auto"/>
                <w:sz w:val="22"/>
                <w:lang w:eastAsia="en-US"/>
              </w:rPr>
            </w:pPr>
            <w:r w:rsidRPr="00C22372">
              <w:rPr>
                <w:rFonts w:eastAsia="Calibri"/>
                <w:color w:val="auto"/>
                <w:sz w:val="22"/>
                <w:lang w:eastAsia="en-US"/>
              </w:rPr>
              <w:t>Diterima</w:t>
            </w:r>
          </w:p>
        </w:tc>
      </w:tr>
      <w:tr w:rsidR="00FF4E07" w:rsidRPr="00C22372" w14:paraId="08ECA100" w14:textId="77777777" w:rsidTr="00FF4E07">
        <w:tc>
          <w:tcPr>
            <w:tcW w:w="4536" w:type="dxa"/>
            <w:tcBorders>
              <w:top w:val="single" w:sz="4" w:space="0" w:color="auto"/>
              <w:bottom w:val="single" w:sz="4" w:space="0" w:color="auto"/>
            </w:tcBorders>
          </w:tcPr>
          <w:p w14:paraId="43BBC8F0" w14:textId="77777777" w:rsidR="00C22372" w:rsidRPr="00C22372" w:rsidRDefault="00C22372" w:rsidP="00C22372">
            <w:pPr>
              <w:tabs>
                <w:tab w:val="left" w:pos="709"/>
              </w:tabs>
              <w:spacing w:after="0" w:line="240" w:lineRule="auto"/>
              <w:ind w:left="0" w:firstLine="0"/>
              <w:contextualSpacing/>
              <w:jc w:val="left"/>
              <w:rPr>
                <w:rFonts w:eastAsia="Calibri"/>
                <w:color w:val="auto"/>
                <w:sz w:val="22"/>
                <w:lang w:eastAsia="en-US"/>
              </w:rPr>
            </w:pPr>
            <w:r w:rsidRPr="00C22372">
              <w:rPr>
                <w:rFonts w:eastAsia="Calibri"/>
                <w:color w:val="auto"/>
                <w:sz w:val="22"/>
                <w:lang w:eastAsia="en-US"/>
              </w:rPr>
              <w:t>Stres Kerja</w:t>
            </w:r>
            <m:oMath>
              <m:r>
                <w:rPr>
                  <w:rFonts w:ascii="Cambria Math" w:eastAsia="Calibri" w:hAnsi="Cambria Math"/>
                  <w:color w:val="auto"/>
                  <w:sz w:val="22"/>
                  <w:lang w:eastAsia="en-US"/>
                </w:rPr>
                <m:t>→</m:t>
              </m:r>
            </m:oMath>
            <w:r w:rsidRPr="00C22372">
              <w:rPr>
                <w:rFonts w:eastAsia="Calibri"/>
                <w:color w:val="auto"/>
                <w:sz w:val="22"/>
                <w:lang w:eastAsia="en-US"/>
              </w:rPr>
              <w:t xml:space="preserve"> Dukungan Keluarga</w:t>
            </w:r>
            <m:oMath>
              <m:r>
                <w:rPr>
                  <w:rFonts w:ascii="Cambria Math" w:eastAsia="Calibri" w:hAnsi="Cambria Math"/>
                  <w:color w:val="auto"/>
                  <w:sz w:val="22"/>
                  <w:lang w:eastAsia="en-US"/>
                </w:rPr>
                <m:t>→</m:t>
              </m:r>
            </m:oMath>
            <w:r w:rsidRPr="00C22372">
              <w:rPr>
                <w:rFonts w:eastAsia="Calibri"/>
                <w:color w:val="auto"/>
                <w:sz w:val="22"/>
                <w:lang w:eastAsia="en-US"/>
              </w:rPr>
              <w:t xml:space="preserve"> Kinerja</w:t>
            </w:r>
          </w:p>
        </w:tc>
        <w:tc>
          <w:tcPr>
            <w:tcW w:w="1276" w:type="dxa"/>
            <w:tcBorders>
              <w:top w:val="single" w:sz="4" w:space="0" w:color="auto"/>
              <w:bottom w:val="single" w:sz="4" w:space="0" w:color="auto"/>
            </w:tcBorders>
          </w:tcPr>
          <w:p w14:paraId="16188ADD" w14:textId="77777777" w:rsidR="00C22372" w:rsidRPr="00C22372" w:rsidRDefault="00C22372" w:rsidP="00C22372">
            <w:pPr>
              <w:tabs>
                <w:tab w:val="left" w:pos="709"/>
              </w:tabs>
              <w:spacing w:after="0" w:line="240" w:lineRule="auto"/>
              <w:ind w:left="0" w:firstLine="0"/>
              <w:contextualSpacing/>
              <w:jc w:val="center"/>
              <w:rPr>
                <w:rFonts w:eastAsia="Calibri"/>
                <w:color w:val="auto"/>
                <w:sz w:val="22"/>
                <w:lang w:eastAsia="en-US"/>
              </w:rPr>
            </w:pPr>
            <w:r w:rsidRPr="00C22372">
              <w:rPr>
                <w:rFonts w:eastAsia="Calibri"/>
                <w:color w:val="auto"/>
                <w:sz w:val="22"/>
                <w:lang w:eastAsia="en-US"/>
              </w:rPr>
              <w:t>2.185</w:t>
            </w:r>
          </w:p>
        </w:tc>
        <w:tc>
          <w:tcPr>
            <w:tcW w:w="1134" w:type="dxa"/>
            <w:tcBorders>
              <w:top w:val="single" w:sz="4" w:space="0" w:color="auto"/>
              <w:bottom w:val="single" w:sz="4" w:space="0" w:color="auto"/>
            </w:tcBorders>
          </w:tcPr>
          <w:p w14:paraId="4693F46F" w14:textId="77777777" w:rsidR="00C22372" w:rsidRPr="00C22372" w:rsidRDefault="00C22372" w:rsidP="00C22372">
            <w:pPr>
              <w:tabs>
                <w:tab w:val="left" w:pos="709"/>
              </w:tabs>
              <w:spacing w:after="0" w:line="240" w:lineRule="auto"/>
              <w:ind w:left="0" w:firstLine="0"/>
              <w:contextualSpacing/>
              <w:jc w:val="center"/>
              <w:rPr>
                <w:rFonts w:eastAsia="Calibri"/>
                <w:color w:val="auto"/>
                <w:sz w:val="22"/>
                <w:lang w:eastAsia="en-US"/>
              </w:rPr>
            </w:pPr>
            <w:r w:rsidRPr="00C22372">
              <w:rPr>
                <w:rFonts w:eastAsia="Calibri"/>
                <w:color w:val="auto"/>
                <w:sz w:val="22"/>
                <w:lang w:eastAsia="en-US"/>
              </w:rPr>
              <w:t>0.029</w:t>
            </w:r>
          </w:p>
        </w:tc>
        <w:tc>
          <w:tcPr>
            <w:tcW w:w="1329" w:type="dxa"/>
            <w:tcBorders>
              <w:top w:val="single" w:sz="4" w:space="0" w:color="auto"/>
              <w:bottom w:val="single" w:sz="4" w:space="0" w:color="auto"/>
            </w:tcBorders>
          </w:tcPr>
          <w:p w14:paraId="35153059" w14:textId="77777777" w:rsidR="00C22372" w:rsidRPr="00C22372" w:rsidRDefault="00C22372" w:rsidP="00C22372">
            <w:pPr>
              <w:tabs>
                <w:tab w:val="left" w:pos="709"/>
              </w:tabs>
              <w:spacing w:after="0" w:line="240" w:lineRule="auto"/>
              <w:ind w:left="0" w:firstLine="0"/>
              <w:contextualSpacing/>
              <w:jc w:val="center"/>
              <w:rPr>
                <w:rFonts w:eastAsia="Calibri"/>
                <w:color w:val="auto"/>
                <w:sz w:val="22"/>
                <w:lang w:eastAsia="en-US"/>
              </w:rPr>
            </w:pPr>
            <w:r w:rsidRPr="00C22372">
              <w:rPr>
                <w:rFonts w:eastAsia="Calibri"/>
                <w:color w:val="auto"/>
                <w:sz w:val="22"/>
                <w:lang w:eastAsia="en-US"/>
              </w:rPr>
              <w:t>Diterima</w:t>
            </w:r>
          </w:p>
        </w:tc>
      </w:tr>
      <w:tr w:rsidR="00FF4E07" w:rsidRPr="00C22372" w14:paraId="0C596DB7" w14:textId="77777777" w:rsidTr="00FF4E07">
        <w:trPr>
          <w:trHeight w:val="528"/>
        </w:trPr>
        <w:tc>
          <w:tcPr>
            <w:tcW w:w="4536" w:type="dxa"/>
            <w:tcBorders>
              <w:top w:val="single" w:sz="4" w:space="0" w:color="auto"/>
            </w:tcBorders>
          </w:tcPr>
          <w:p w14:paraId="78E9283B" w14:textId="77777777" w:rsidR="00C22372" w:rsidRPr="00C22372" w:rsidRDefault="00C22372" w:rsidP="00C22372">
            <w:pPr>
              <w:tabs>
                <w:tab w:val="left" w:pos="709"/>
              </w:tabs>
              <w:spacing w:after="0" w:line="240" w:lineRule="auto"/>
              <w:ind w:left="0" w:firstLine="0"/>
              <w:contextualSpacing/>
              <w:jc w:val="left"/>
              <w:rPr>
                <w:rFonts w:eastAsia="Calibri"/>
                <w:color w:val="auto"/>
                <w:sz w:val="22"/>
                <w:lang w:eastAsia="en-US"/>
              </w:rPr>
            </w:pPr>
            <w:r w:rsidRPr="00C22372">
              <w:rPr>
                <w:rFonts w:eastAsia="Calibri"/>
                <w:color w:val="auto"/>
                <w:sz w:val="22"/>
                <w:lang w:eastAsia="en-US"/>
              </w:rPr>
              <w:t xml:space="preserve">Manajemen Pengelolaan Bisnis </w:t>
            </w:r>
            <m:oMath>
              <m:r>
                <w:rPr>
                  <w:rFonts w:ascii="Cambria Math" w:eastAsia="Calibri" w:hAnsi="Cambria Math"/>
                  <w:color w:val="auto"/>
                  <w:sz w:val="22"/>
                  <w:lang w:eastAsia="en-US"/>
                </w:rPr>
                <m:t>→</m:t>
              </m:r>
            </m:oMath>
            <w:r w:rsidRPr="00C22372">
              <w:rPr>
                <w:rFonts w:eastAsia="Calibri"/>
                <w:color w:val="auto"/>
                <w:sz w:val="22"/>
                <w:lang w:eastAsia="en-US"/>
              </w:rPr>
              <w:t>Dukungan Keluarga</w:t>
            </w:r>
            <m:oMath>
              <m:r>
                <w:rPr>
                  <w:rFonts w:ascii="Cambria Math" w:eastAsia="Calibri" w:hAnsi="Cambria Math"/>
                  <w:color w:val="auto"/>
                  <w:sz w:val="22"/>
                  <w:lang w:eastAsia="en-US"/>
                </w:rPr>
                <m:t>→</m:t>
              </m:r>
            </m:oMath>
            <w:r w:rsidRPr="00C22372">
              <w:rPr>
                <w:rFonts w:eastAsia="Calibri"/>
                <w:color w:val="auto"/>
                <w:sz w:val="22"/>
                <w:lang w:eastAsia="en-US"/>
              </w:rPr>
              <w:t xml:space="preserve"> Kinerja</w:t>
            </w:r>
          </w:p>
        </w:tc>
        <w:tc>
          <w:tcPr>
            <w:tcW w:w="1276" w:type="dxa"/>
            <w:tcBorders>
              <w:top w:val="single" w:sz="4" w:space="0" w:color="auto"/>
            </w:tcBorders>
          </w:tcPr>
          <w:p w14:paraId="23B95838" w14:textId="77777777" w:rsidR="00C22372" w:rsidRPr="00C22372" w:rsidRDefault="00C22372" w:rsidP="00C22372">
            <w:pPr>
              <w:tabs>
                <w:tab w:val="left" w:pos="709"/>
              </w:tabs>
              <w:spacing w:after="0" w:line="240" w:lineRule="auto"/>
              <w:ind w:left="0" w:firstLine="0"/>
              <w:contextualSpacing/>
              <w:jc w:val="center"/>
              <w:rPr>
                <w:rFonts w:eastAsia="Calibri"/>
                <w:color w:val="auto"/>
                <w:sz w:val="22"/>
                <w:lang w:eastAsia="en-US"/>
              </w:rPr>
            </w:pPr>
            <w:r w:rsidRPr="00C22372">
              <w:rPr>
                <w:rFonts w:eastAsia="Calibri"/>
                <w:color w:val="auto"/>
                <w:sz w:val="22"/>
                <w:lang w:eastAsia="en-US"/>
              </w:rPr>
              <w:t>2.607</w:t>
            </w:r>
          </w:p>
        </w:tc>
        <w:tc>
          <w:tcPr>
            <w:tcW w:w="1134" w:type="dxa"/>
            <w:tcBorders>
              <w:top w:val="single" w:sz="4" w:space="0" w:color="auto"/>
            </w:tcBorders>
          </w:tcPr>
          <w:p w14:paraId="187A2EB1" w14:textId="77777777" w:rsidR="00C22372" w:rsidRPr="00C22372" w:rsidRDefault="00C22372" w:rsidP="00C22372">
            <w:pPr>
              <w:tabs>
                <w:tab w:val="left" w:pos="709"/>
              </w:tabs>
              <w:spacing w:after="0" w:line="240" w:lineRule="auto"/>
              <w:ind w:left="0" w:firstLine="0"/>
              <w:contextualSpacing/>
              <w:jc w:val="center"/>
              <w:rPr>
                <w:rFonts w:eastAsia="Calibri"/>
                <w:color w:val="auto"/>
                <w:sz w:val="22"/>
                <w:lang w:eastAsia="en-US"/>
              </w:rPr>
            </w:pPr>
            <w:r w:rsidRPr="00C22372">
              <w:rPr>
                <w:rFonts w:eastAsia="Calibri"/>
                <w:color w:val="auto"/>
                <w:sz w:val="22"/>
                <w:lang w:eastAsia="en-US"/>
              </w:rPr>
              <w:t>0.009</w:t>
            </w:r>
          </w:p>
        </w:tc>
        <w:tc>
          <w:tcPr>
            <w:tcW w:w="1329" w:type="dxa"/>
            <w:tcBorders>
              <w:top w:val="single" w:sz="4" w:space="0" w:color="auto"/>
            </w:tcBorders>
          </w:tcPr>
          <w:p w14:paraId="225E07AE" w14:textId="77777777" w:rsidR="00C22372" w:rsidRPr="00C22372" w:rsidRDefault="00C22372" w:rsidP="00C22372">
            <w:pPr>
              <w:tabs>
                <w:tab w:val="left" w:pos="709"/>
              </w:tabs>
              <w:spacing w:after="0" w:line="240" w:lineRule="auto"/>
              <w:ind w:left="0" w:firstLine="0"/>
              <w:contextualSpacing/>
              <w:jc w:val="center"/>
              <w:rPr>
                <w:rFonts w:eastAsia="Calibri"/>
                <w:color w:val="auto"/>
                <w:sz w:val="22"/>
                <w:lang w:eastAsia="en-US"/>
              </w:rPr>
            </w:pPr>
            <w:r w:rsidRPr="00C22372">
              <w:rPr>
                <w:rFonts w:eastAsia="Calibri"/>
                <w:color w:val="auto"/>
                <w:sz w:val="22"/>
                <w:lang w:eastAsia="en-US"/>
              </w:rPr>
              <w:t>Diterima</w:t>
            </w:r>
          </w:p>
        </w:tc>
      </w:tr>
    </w:tbl>
    <w:p w14:paraId="5DD2AE3D" w14:textId="77777777" w:rsidR="00C22372" w:rsidRPr="00C22372" w:rsidRDefault="00C22372" w:rsidP="00C22372">
      <w:pPr>
        <w:spacing w:after="160" w:line="240" w:lineRule="auto"/>
        <w:ind w:left="720" w:firstLine="720"/>
        <w:jc w:val="center"/>
        <w:rPr>
          <w:rFonts w:eastAsia="Calibri"/>
          <w:color w:val="auto"/>
          <w:sz w:val="22"/>
          <w:lang w:eastAsia="en-US"/>
        </w:rPr>
      </w:pPr>
      <w:proofErr w:type="gramStart"/>
      <w:r w:rsidRPr="00C22372">
        <w:rPr>
          <w:rFonts w:eastAsia="Calibri"/>
          <w:color w:val="auto"/>
          <w:sz w:val="22"/>
          <w:lang w:eastAsia="en-US"/>
        </w:rPr>
        <w:t>Sumber :</w:t>
      </w:r>
      <w:proofErr w:type="gramEnd"/>
      <w:r w:rsidRPr="00C22372">
        <w:rPr>
          <w:rFonts w:eastAsia="Calibri"/>
          <w:color w:val="auto"/>
          <w:sz w:val="22"/>
          <w:lang w:eastAsia="en-US"/>
        </w:rPr>
        <w:t xml:space="preserve"> Data yang diolah SmartPLS (2023)</w:t>
      </w:r>
    </w:p>
    <w:p w14:paraId="02F47432" w14:textId="5E465873" w:rsidR="00333866" w:rsidRPr="00FF4E07" w:rsidRDefault="00C22372" w:rsidP="00FF4E07">
      <w:pPr>
        <w:spacing w:after="160" w:line="240" w:lineRule="auto"/>
        <w:ind w:left="1080" w:firstLine="720"/>
        <w:jc w:val="center"/>
        <w:rPr>
          <w:rFonts w:eastAsia="Calibri"/>
          <w:color w:val="auto"/>
          <w:sz w:val="22"/>
          <w:lang w:eastAsia="en-US"/>
        </w:rPr>
      </w:pPr>
      <w:r w:rsidRPr="00C22372">
        <w:rPr>
          <w:rFonts w:eastAsia="Calibri"/>
          <w:color w:val="auto"/>
          <w:sz w:val="22"/>
          <w:lang w:eastAsia="en-US"/>
        </w:rPr>
        <w:t>Berdasarkan tabel 4.12 diatas menunjukan bahwa hipotesis variabel independen diterima karena memenuhi syarat yaitu &lt;0.05.</w:t>
      </w:r>
    </w:p>
    <w:p w14:paraId="4299EAF7" w14:textId="4BBC21C6" w:rsidR="00333866" w:rsidRPr="0051472B" w:rsidRDefault="00C3306B" w:rsidP="00333866">
      <w:pPr>
        <w:spacing w:after="120" w:line="247" w:lineRule="auto"/>
        <w:ind w:left="11" w:hanging="11"/>
        <w:rPr>
          <w:sz w:val="28"/>
          <w:szCs w:val="24"/>
        </w:rPr>
      </w:pPr>
      <w:r>
        <w:rPr>
          <w:b/>
          <w:bCs/>
          <w:sz w:val="28"/>
          <w:szCs w:val="24"/>
        </w:rPr>
        <w:t>KESIMPULAN</w:t>
      </w:r>
      <w:r w:rsidR="00333866" w:rsidRPr="0051472B">
        <w:rPr>
          <w:b/>
          <w:bCs/>
          <w:sz w:val="28"/>
          <w:szCs w:val="24"/>
        </w:rPr>
        <w:t xml:space="preserve"> </w:t>
      </w:r>
    </w:p>
    <w:p w14:paraId="4AC116BC" w14:textId="77777777" w:rsidR="00FF4E07" w:rsidRPr="00FF4E07" w:rsidRDefault="00333866" w:rsidP="00EB69D9">
      <w:pPr>
        <w:spacing w:line="240" w:lineRule="auto"/>
        <w:rPr>
          <w:b/>
          <w:sz w:val="22"/>
        </w:rPr>
      </w:pPr>
      <w:r>
        <w:rPr>
          <w:rStyle w:val="rynqvb"/>
          <w:lang w:val="id-ID"/>
        </w:rPr>
        <w:tab/>
      </w:r>
      <w:r w:rsidR="00FF4E07" w:rsidRPr="00FF4E07">
        <w:rPr>
          <w:sz w:val="22"/>
        </w:rPr>
        <w:t xml:space="preserve">Berdasarkan penelitian dapat ditarik kesimpulan sebagai </w:t>
      </w:r>
      <w:proofErr w:type="gramStart"/>
      <w:r w:rsidR="00FF4E07" w:rsidRPr="00FF4E07">
        <w:rPr>
          <w:sz w:val="22"/>
        </w:rPr>
        <w:t>berikut :</w:t>
      </w:r>
      <w:proofErr w:type="gramEnd"/>
    </w:p>
    <w:p w14:paraId="6C9210B9" w14:textId="77777777" w:rsidR="00FF4E07" w:rsidRPr="00FF4E07" w:rsidRDefault="00FF4E07" w:rsidP="00EB69D9">
      <w:pPr>
        <w:numPr>
          <w:ilvl w:val="0"/>
          <w:numId w:val="4"/>
        </w:numPr>
        <w:spacing w:line="240" w:lineRule="auto"/>
        <w:rPr>
          <w:sz w:val="22"/>
        </w:rPr>
      </w:pPr>
      <w:r w:rsidRPr="00FF4E07">
        <w:rPr>
          <w:i/>
          <w:sz w:val="22"/>
        </w:rPr>
        <w:t>Work Enviromnet</w:t>
      </w:r>
      <w:r w:rsidRPr="00FF4E07">
        <w:rPr>
          <w:sz w:val="22"/>
        </w:rPr>
        <w:t xml:space="preserve"> memiliki pengaruh terhadap Kinerja UMKM di Kecamatan Pedurungan. Hasil penelitian menunjukan bahwa lingkungan kerja yang medukung maka akan tercipta kondisi kerja yang dapat memberikan motivasi untuk meningkatkan kinerjanya, sehingga akan membawa pengaruh semangat dalam menjalankan pekerjaanya.</w:t>
      </w:r>
    </w:p>
    <w:p w14:paraId="3A986EA9" w14:textId="77777777" w:rsidR="00FF4E07" w:rsidRPr="00FF4E07" w:rsidRDefault="00FF4E07" w:rsidP="00EB69D9">
      <w:pPr>
        <w:numPr>
          <w:ilvl w:val="0"/>
          <w:numId w:val="4"/>
        </w:numPr>
        <w:spacing w:line="240" w:lineRule="auto"/>
        <w:rPr>
          <w:sz w:val="22"/>
        </w:rPr>
      </w:pPr>
      <w:r w:rsidRPr="00FF4E07">
        <w:rPr>
          <w:sz w:val="22"/>
        </w:rPr>
        <w:t>Stres Kerja memiliki pengaruh terhadap Kinerja UMKM di Kecamatan Pedurungan. Hasil penelitian menunjukan bahwa stress kerja terjadi akibat kondisi atau keadaan seseorang pada ketakutan yang membuat adanya ketidakseimbangan fisik dan psikis seseorang, akan menyebabkan emosi, proses berfikir dan kondisi pada pekerja hal ini dapat menjadikan pengaruh terhadap kinerja pemilik UMKM terganggu.</w:t>
      </w:r>
    </w:p>
    <w:p w14:paraId="04DA2124" w14:textId="77777777" w:rsidR="00FF4E07" w:rsidRPr="00FF4E07" w:rsidRDefault="00FF4E07" w:rsidP="00EB69D9">
      <w:pPr>
        <w:numPr>
          <w:ilvl w:val="0"/>
          <w:numId w:val="4"/>
        </w:numPr>
        <w:spacing w:line="240" w:lineRule="auto"/>
        <w:rPr>
          <w:sz w:val="22"/>
        </w:rPr>
      </w:pPr>
      <w:r w:rsidRPr="00FF4E07">
        <w:rPr>
          <w:sz w:val="22"/>
        </w:rPr>
        <w:t>Manajemen Pengelolaan Bisnis berpengaruh terhadap Kinerja UMKM di Kecamatan Pedurungan. Hasil penelitian menunjukan bahwa pengelolaan manajemen bisnis yang baik membutuhkan kemampuan yang cakap dan memadahi dalam mengelola perusahaan, mengelola informasi dan menentukan kebijakan. Hal ini akan bertumpu pada kebijakan – kebijakan yang dibuat oleh pelaku UMKM itu sendiri sehingga dapat berpengaruh pada kinerja UMKM.</w:t>
      </w:r>
    </w:p>
    <w:p w14:paraId="3F360A17" w14:textId="77777777" w:rsidR="00FF4E07" w:rsidRPr="00FF4E07" w:rsidRDefault="00FF4E07" w:rsidP="00EB69D9">
      <w:pPr>
        <w:numPr>
          <w:ilvl w:val="0"/>
          <w:numId w:val="4"/>
        </w:numPr>
        <w:spacing w:line="240" w:lineRule="auto"/>
        <w:rPr>
          <w:sz w:val="22"/>
        </w:rPr>
      </w:pPr>
      <w:r w:rsidRPr="00FF4E07">
        <w:rPr>
          <w:sz w:val="22"/>
        </w:rPr>
        <w:lastRenderedPageBreak/>
        <w:t>Dukungan Keluarga berpengaruh terhadap Kinerja UMKM di Kecamatan Pedurungan. Hasil penelitian menunjukan bahwa dukungan keluarga menjadi salah satu faktor utama yang dapat mempengaruhi kinerja pemilik usaha UMKM, melalui sikap, tindakan dan penerimaan keluarga terhadap pekerjaan dan tanggung jawab, anggota keluarga akan menjadi yang selalu mendukung selalu siap dan bersedia memberikan pertolongan dan bantuan jika diperlukan.</w:t>
      </w:r>
    </w:p>
    <w:p w14:paraId="172DEE0C" w14:textId="77777777" w:rsidR="00FF4E07" w:rsidRPr="00FF4E07" w:rsidRDefault="00FF4E07" w:rsidP="00EB69D9">
      <w:pPr>
        <w:numPr>
          <w:ilvl w:val="0"/>
          <w:numId w:val="4"/>
        </w:numPr>
        <w:spacing w:line="240" w:lineRule="auto"/>
        <w:rPr>
          <w:sz w:val="22"/>
        </w:rPr>
      </w:pPr>
      <w:r w:rsidRPr="00FF4E07">
        <w:rPr>
          <w:sz w:val="22"/>
        </w:rPr>
        <w:t xml:space="preserve"> </w:t>
      </w:r>
      <w:r w:rsidRPr="00FF4E07">
        <w:rPr>
          <w:i/>
          <w:sz w:val="22"/>
        </w:rPr>
        <w:t>Work Environment</w:t>
      </w:r>
      <w:r w:rsidRPr="00FF4E07">
        <w:rPr>
          <w:sz w:val="22"/>
        </w:rPr>
        <w:t xml:space="preserve"> berpengaruh terhadap Dukungan Keluarga. Hasil penelitian menunjukan bahwa lingkungan kerja terpengaruhi oleh dukungan keluarga, hal ini menunjukan bahwa kebahagian pekerja dalam bekerja sehingga akan berdampak pada kinerja yang di hasilkan.</w:t>
      </w:r>
    </w:p>
    <w:p w14:paraId="58120618" w14:textId="77777777" w:rsidR="00FF4E07" w:rsidRPr="00FF4E07" w:rsidRDefault="00FF4E07" w:rsidP="00EB69D9">
      <w:pPr>
        <w:numPr>
          <w:ilvl w:val="0"/>
          <w:numId w:val="4"/>
        </w:numPr>
        <w:spacing w:line="240" w:lineRule="auto"/>
        <w:rPr>
          <w:sz w:val="22"/>
        </w:rPr>
      </w:pPr>
      <w:r w:rsidRPr="00FF4E07">
        <w:rPr>
          <w:sz w:val="22"/>
        </w:rPr>
        <w:t>Stres Kerja berpengaruh terhadap Dukungan Keluarga. Hasil penelitian ini menunjukan bahwa stres kerja dapat berasal dari ketidakharmonisan hubungan antara suami dan istri atau dengan anggota keluarga lainnya, ketegangan antara keluarga ini lah yang akan membawa penurunan kesejahteraan pekerjaan secara psikologis atau fisik yang dapat mempengaruhi kinerja.</w:t>
      </w:r>
    </w:p>
    <w:p w14:paraId="4680A85A" w14:textId="77777777" w:rsidR="00FF4E07" w:rsidRPr="00FF4E07" w:rsidRDefault="00FF4E07" w:rsidP="00EB69D9">
      <w:pPr>
        <w:numPr>
          <w:ilvl w:val="0"/>
          <w:numId w:val="4"/>
        </w:numPr>
        <w:spacing w:line="240" w:lineRule="auto"/>
        <w:rPr>
          <w:sz w:val="22"/>
        </w:rPr>
      </w:pPr>
      <w:r w:rsidRPr="00FF4E07">
        <w:rPr>
          <w:sz w:val="22"/>
        </w:rPr>
        <w:t>Manajemen Pengelolaan Bisnis berpengaruh terhadap Dukungan Keluarga. Hasil penlitian menunjukan bahwa lingkungan keluarga yang baik memberikan terciptanya dukungan moril seperti kesempatan, kepercayaan, ide ide baru, dan dukungan materil seperti pemberian modal, penyediaan alat dan bahan usaha dapat menjadikan seseorang mengatur bisnis yg ia mulai tidak terhambat, biasanya hambatan itu terjadi apabila tidak dapatnya salah satu dukungan moril dan material dari keluarga.</w:t>
      </w:r>
    </w:p>
    <w:p w14:paraId="50C7522C" w14:textId="77777777" w:rsidR="00FF4E07" w:rsidRPr="00FF4E07" w:rsidRDefault="00FF4E07" w:rsidP="00EB69D9">
      <w:pPr>
        <w:numPr>
          <w:ilvl w:val="0"/>
          <w:numId w:val="4"/>
        </w:numPr>
        <w:spacing w:line="240" w:lineRule="auto"/>
        <w:rPr>
          <w:sz w:val="22"/>
        </w:rPr>
      </w:pPr>
      <w:r w:rsidRPr="00FF4E07">
        <w:rPr>
          <w:i/>
          <w:sz w:val="22"/>
        </w:rPr>
        <w:t>Work Environment</w:t>
      </w:r>
      <w:r w:rsidRPr="00FF4E07">
        <w:rPr>
          <w:sz w:val="22"/>
        </w:rPr>
        <w:t xml:space="preserve"> berpengaruh terhadap Kinerja UMKM yang diediasi oleh Dukungan Keluarga. Hasil penelitian menunjukan bahwa lingkungan kerja yang baik terbentuk bisa dikarenakan dukungan internal dari keluarga. Pemilik UMKM merasakan dukungan yang penuh dari keluarga hal ini dapat di rasakan dan energi positifnya dapat di rasakan oleh orang orang sekitar mereka. hal ini nantinya dapat menjadikan pengaruh pada kinerja pemilik UMKM</w:t>
      </w:r>
    </w:p>
    <w:p w14:paraId="09A834C9" w14:textId="77777777" w:rsidR="00FF4E07" w:rsidRPr="00FF4E07" w:rsidRDefault="00FF4E07" w:rsidP="00EB69D9">
      <w:pPr>
        <w:numPr>
          <w:ilvl w:val="0"/>
          <w:numId w:val="4"/>
        </w:numPr>
        <w:spacing w:line="240" w:lineRule="auto"/>
        <w:rPr>
          <w:sz w:val="22"/>
        </w:rPr>
      </w:pPr>
      <w:r w:rsidRPr="00FF4E07">
        <w:rPr>
          <w:sz w:val="22"/>
        </w:rPr>
        <w:t>Stres Kerja berpengaruh terhadap Kinerja UMKM yang dimediasi oleh Dukungan Keluarga. Hasil penelitian menunjukan bahwa stress pada pekerjaaan tanpa adanya dukungan keluarga adalah hal yang berbahaya. Sebab keluarga adalah orang-orang yang paling terdekat dengan pemilik UMKM. Apabila kesenjangan hubungan terjadi dengan salah satu anggota dapat mengakibatkan penurunan kinerja yang di kerahkan.</w:t>
      </w:r>
    </w:p>
    <w:p w14:paraId="4039B0B8" w14:textId="793E94B8" w:rsidR="00C3306B" w:rsidRPr="00FF4E07" w:rsidRDefault="00FF4E07" w:rsidP="00EB69D9">
      <w:pPr>
        <w:numPr>
          <w:ilvl w:val="0"/>
          <w:numId w:val="4"/>
        </w:numPr>
        <w:spacing w:line="240" w:lineRule="auto"/>
        <w:rPr>
          <w:sz w:val="22"/>
        </w:rPr>
      </w:pPr>
      <w:r w:rsidRPr="00FF4E07">
        <w:rPr>
          <w:sz w:val="22"/>
        </w:rPr>
        <w:t>Manajemen Pengelolaan Bisnis berpengaruh terhadap Kinerja UMKM yang dimediasi oleh Dukungan Keluarga. Hasil penelitian menunjukan bahwa Manajemen pengelolaan bisnis dapat berjalan dengan lancar apabila mendapatkan dukungan dari orang orang terdekat yang dipercayainya. Seperti memberikan solusi, masukan dan saran saat pengambilan keputusan atau persetujuan untuk ide-ide baru yang akan dikeluarkan untuk bisnis yang dijalaninya. Dukungan keluarga menjadi salah satu kunci utama sebagai keberlangsungan lancarnya sebuah usaha.</w:t>
      </w:r>
    </w:p>
    <w:p w14:paraId="734FB742" w14:textId="12038883" w:rsidR="00EB69D9" w:rsidRPr="00EB69D9" w:rsidRDefault="00333866" w:rsidP="00EB69D9">
      <w:pPr>
        <w:rPr>
          <w:rFonts w:eastAsia="Calibri"/>
          <w:b/>
          <w:color w:val="auto"/>
          <w:sz w:val="28"/>
          <w:szCs w:val="28"/>
          <w:lang w:eastAsia="en-US"/>
        </w:rPr>
      </w:pPr>
      <w:r w:rsidRPr="00C3306B">
        <w:rPr>
          <w:sz w:val="28"/>
          <w:szCs w:val="24"/>
        </w:rPr>
        <w:br/>
      </w:r>
      <w:r w:rsidR="00C3306B" w:rsidRPr="00C3306B">
        <w:rPr>
          <w:b/>
          <w:bCs/>
          <w:color w:val="auto"/>
          <w:sz w:val="28"/>
          <w:szCs w:val="24"/>
        </w:rPr>
        <w:t>DAFTAR PUSTAKA</w:t>
      </w:r>
    </w:p>
    <w:p w14:paraId="6033D871" w14:textId="77777777" w:rsidR="008E0A73" w:rsidRPr="00A17CC0" w:rsidRDefault="008E0A73" w:rsidP="008E0A73">
      <w:pPr>
        <w:tabs>
          <w:tab w:val="left" w:pos="5669"/>
        </w:tabs>
        <w:spacing w:after="0" w:line="240" w:lineRule="auto"/>
        <w:rPr>
          <w:szCs w:val="24"/>
        </w:rPr>
      </w:pPr>
    </w:p>
    <w:p w14:paraId="4003600F" w14:textId="77777777" w:rsidR="008E0A73" w:rsidRPr="00EB69D9" w:rsidRDefault="008E0A73" w:rsidP="008E0A73">
      <w:pPr>
        <w:spacing w:after="0" w:line="240" w:lineRule="auto"/>
        <w:ind w:left="720" w:hanging="720"/>
        <w:rPr>
          <w:rFonts w:eastAsia="Calibri"/>
          <w:sz w:val="22"/>
          <w:lang w:eastAsia="en-US"/>
        </w:rPr>
      </w:pPr>
      <w:r w:rsidRPr="00EB69D9">
        <w:rPr>
          <w:rFonts w:eastAsia="Calibri"/>
          <w:sz w:val="22"/>
          <w:lang w:eastAsia="en-US"/>
        </w:rPr>
        <w:t xml:space="preserve">Abdillah, M., Primasari, D., &amp; Widianingsih, R. (2019). Pengaruh Strategi Bisnis, Kemampuan Manajerial Bisnis Dan Pengetahuan Akuntansi Pelaku Umkm Terhadap Kinerja Umkm Bidang Kuliner Di Kabupaten Purbalingga. </w:t>
      </w:r>
      <w:r w:rsidRPr="00EB69D9">
        <w:rPr>
          <w:rFonts w:eastAsia="Calibri"/>
          <w:i/>
          <w:sz w:val="22"/>
          <w:lang w:eastAsia="en-US"/>
        </w:rPr>
        <w:t>Jurnal Optimum</w:t>
      </w:r>
      <w:r w:rsidRPr="00EB69D9">
        <w:rPr>
          <w:rFonts w:eastAsia="Calibri"/>
          <w:sz w:val="22"/>
          <w:lang w:eastAsia="en-US"/>
        </w:rPr>
        <w:t>, 9(2), 145–157.</w:t>
      </w:r>
    </w:p>
    <w:p w14:paraId="5C8906B3" w14:textId="77777777" w:rsidR="008E0A73" w:rsidRPr="00A17CC0" w:rsidRDefault="008E0A73" w:rsidP="008E0A73">
      <w:pPr>
        <w:widowControl w:val="0"/>
        <w:spacing w:after="0" w:line="240" w:lineRule="auto"/>
        <w:ind w:left="480" w:hanging="480"/>
        <w:rPr>
          <w:rFonts w:eastAsia="Bookman Old Style"/>
          <w:color w:val="auto"/>
          <w:szCs w:val="24"/>
        </w:rPr>
      </w:pPr>
      <w:r w:rsidRPr="00A17CC0">
        <w:rPr>
          <w:rFonts w:eastAsia="Arial"/>
          <w:color w:val="auto"/>
          <w:spacing w:val="-6"/>
          <w:szCs w:val="24"/>
        </w:rPr>
        <w:t>A</w:t>
      </w:r>
      <w:r w:rsidRPr="00A17CC0">
        <w:rPr>
          <w:rFonts w:eastAsia="Arial"/>
          <w:color w:val="auto"/>
          <w:spacing w:val="3"/>
          <w:szCs w:val="24"/>
        </w:rPr>
        <w:t>g</w:t>
      </w:r>
      <w:r w:rsidRPr="00A17CC0">
        <w:rPr>
          <w:rFonts w:eastAsia="Arial"/>
          <w:color w:val="auto"/>
          <w:spacing w:val="-1"/>
          <w:szCs w:val="24"/>
        </w:rPr>
        <w:t>u</w:t>
      </w:r>
      <w:r w:rsidRPr="00A17CC0">
        <w:rPr>
          <w:rFonts w:eastAsia="Arial"/>
          <w:color w:val="auto"/>
          <w:szCs w:val="24"/>
        </w:rPr>
        <w:t xml:space="preserve">s </w:t>
      </w:r>
      <w:r w:rsidRPr="00A17CC0">
        <w:rPr>
          <w:rFonts w:eastAsia="Arial"/>
          <w:color w:val="auto"/>
          <w:spacing w:val="-1"/>
          <w:szCs w:val="24"/>
        </w:rPr>
        <w:t>S</w:t>
      </w:r>
      <w:r w:rsidRPr="00A17CC0">
        <w:rPr>
          <w:rFonts w:eastAsia="Arial"/>
          <w:color w:val="auto"/>
          <w:szCs w:val="24"/>
        </w:rPr>
        <w:t>t</w:t>
      </w:r>
      <w:r w:rsidRPr="00A17CC0">
        <w:rPr>
          <w:rFonts w:eastAsia="Arial"/>
          <w:color w:val="auto"/>
          <w:spacing w:val="-1"/>
          <w:szCs w:val="24"/>
        </w:rPr>
        <w:t>y</w:t>
      </w:r>
      <w:r w:rsidRPr="00A17CC0">
        <w:rPr>
          <w:rFonts w:eastAsia="Arial"/>
          <w:color w:val="auto"/>
          <w:spacing w:val="1"/>
          <w:szCs w:val="24"/>
        </w:rPr>
        <w:t>o</w:t>
      </w:r>
      <w:r w:rsidRPr="00A17CC0">
        <w:rPr>
          <w:rFonts w:eastAsia="Arial"/>
          <w:color w:val="auto"/>
          <w:spacing w:val="-1"/>
          <w:szCs w:val="24"/>
        </w:rPr>
        <w:t>r</w:t>
      </w:r>
      <w:r w:rsidRPr="00A17CC0">
        <w:rPr>
          <w:rFonts w:eastAsia="Arial"/>
          <w:color w:val="auto"/>
          <w:szCs w:val="24"/>
        </w:rPr>
        <w:t>o</w:t>
      </w:r>
      <w:r w:rsidRPr="00A17CC0">
        <w:rPr>
          <w:rFonts w:eastAsia="Arial"/>
          <w:color w:val="auto"/>
          <w:spacing w:val="2"/>
          <w:szCs w:val="24"/>
        </w:rPr>
        <w:t xml:space="preserve"> </w:t>
      </w:r>
      <w:r w:rsidRPr="00A17CC0">
        <w:rPr>
          <w:rFonts w:eastAsia="Arial"/>
          <w:color w:val="auto"/>
          <w:spacing w:val="1"/>
          <w:szCs w:val="24"/>
        </w:rPr>
        <w:t>C</w:t>
      </w:r>
      <w:r w:rsidRPr="00A17CC0">
        <w:rPr>
          <w:rFonts w:eastAsia="Arial"/>
          <w:color w:val="auto"/>
          <w:spacing w:val="-6"/>
          <w:szCs w:val="24"/>
        </w:rPr>
        <w:t>a</w:t>
      </w:r>
      <w:r w:rsidRPr="00A17CC0">
        <w:rPr>
          <w:rFonts w:eastAsia="Arial"/>
          <w:color w:val="auto"/>
          <w:spacing w:val="-1"/>
          <w:szCs w:val="24"/>
        </w:rPr>
        <w:t>h</w:t>
      </w:r>
      <w:r w:rsidRPr="00A17CC0">
        <w:rPr>
          <w:rFonts w:eastAsia="Arial"/>
          <w:color w:val="auto"/>
          <w:spacing w:val="1"/>
          <w:szCs w:val="24"/>
        </w:rPr>
        <w:t>y</w:t>
      </w:r>
      <w:r w:rsidRPr="00A17CC0">
        <w:rPr>
          <w:rFonts w:eastAsia="Arial"/>
          <w:color w:val="auto"/>
          <w:szCs w:val="24"/>
        </w:rPr>
        <w:t>o W</w:t>
      </w:r>
      <w:r w:rsidRPr="00A17CC0">
        <w:rPr>
          <w:rFonts w:eastAsia="Arial"/>
          <w:color w:val="auto"/>
          <w:spacing w:val="1"/>
          <w:szCs w:val="24"/>
        </w:rPr>
        <w:t>i</w:t>
      </w:r>
      <w:r w:rsidRPr="00A17CC0">
        <w:rPr>
          <w:rFonts w:eastAsia="Arial"/>
          <w:color w:val="auto"/>
          <w:spacing w:val="-3"/>
          <w:szCs w:val="24"/>
        </w:rPr>
        <w:t>b</w:t>
      </w:r>
      <w:r w:rsidRPr="00A17CC0">
        <w:rPr>
          <w:rFonts w:eastAsia="Arial"/>
          <w:color w:val="auto"/>
          <w:spacing w:val="1"/>
          <w:szCs w:val="24"/>
        </w:rPr>
        <w:t>o</w:t>
      </w:r>
      <w:r w:rsidRPr="00A17CC0">
        <w:rPr>
          <w:rFonts w:eastAsia="Arial"/>
          <w:color w:val="auto"/>
          <w:spacing w:val="-2"/>
          <w:szCs w:val="24"/>
        </w:rPr>
        <w:t>w</w:t>
      </w:r>
      <w:r w:rsidRPr="00A17CC0">
        <w:rPr>
          <w:rFonts w:eastAsia="Arial"/>
          <w:color w:val="auto"/>
          <w:szCs w:val="24"/>
        </w:rPr>
        <w:t xml:space="preserve">o. (2013). </w:t>
      </w:r>
      <w:r w:rsidRPr="00A17CC0">
        <w:rPr>
          <w:rFonts w:eastAsia="Arial"/>
          <w:bCs/>
          <w:color w:val="auto"/>
          <w:spacing w:val="-1"/>
          <w:szCs w:val="24"/>
        </w:rPr>
        <w:t>Pen</w:t>
      </w:r>
      <w:r w:rsidRPr="00A17CC0">
        <w:rPr>
          <w:rFonts w:eastAsia="Arial"/>
          <w:bCs/>
          <w:color w:val="auto"/>
          <w:spacing w:val="3"/>
          <w:szCs w:val="24"/>
        </w:rPr>
        <w:t>g</w:t>
      </w:r>
      <w:r w:rsidRPr="00A17CC0">
        <w:rPr>
          <w:rFonts w:eastAsia="Arial"/>
          <w:bCs/>
          <w:color w:val="auto"/>
          <w:spacing w:val="-6"/>
          <w:szCs w:val="24"/>
        </w:rPr>
        <w:t>a</w:t>
      </w:r>
      <w:r w:rsidRPr="00A17CC0">
        <w:rPr>
          <w:rFonts w:eastAsia="Arial"/>
          <w:bCs/>
          <w:color w:val="auto"/>
          <w:spacing w:val="-1"/>
          <w:szCs w:val="24"/>
        </w:rPr>
        <w:t>r</w:t>
      </w:r>
      <w:r w:rsidRPr="00A17CC0">
        <w:rPr>
          <w:rFonts w:eastAsia="Arial"/>
          <w:bCs/>
          <w:color w:val="auto"/>
          <w:spacing w:val="1"/>
          <w:szCs w:val="24"/>
        </w:rPr>
        <w:t>u</w:t>
      </w:r>
      <w:r w:rsidRPr="00A17CC0">
        <w:rPr>
          <w:rFonts w:eastAsia="Arial"/>
          <w:bCs/>
          <w:color w:val="auto"/>
          <w:szCs w:val="24"/>
        </w:rPr>
        <w:t xml:space="preserve">h </w:t>
      </w:r>
      <w:r w:rsidRPr="00A17CC0">
        <w:rPr>
          <w:rFonts w:eastAsia="Arial"/>
          <w:bCs/>
          <w:color w:val="auto"/>
          <w:spacing w:val="-1"/>
          <w:szCs w:val="24"/>
        </w:rPr>
        <w:t>Pe</w:t>
      </w:r>
      <w:r w:rsidRPr="00A17CC0">
        <w:rPr>
          <w:rFonts w:eastAsia="Arial"/>
          <w:bCs/>
          <w:color w:val="auto"/>
          <w:spacing w:val="4"/>
          <w:szCs w:val="24"/>
        </w:rPr>
        <w:t>l</w:t>
      </w:r>
      <w:r w:rsidRPr="00A17CC0">
        <w:rPr>
          <w:rFonts w:eastAsia="Arial"/>
          <w:bCs/>
          <w:color w:val="auto"/>
          <w:spacing w:val="-6"/>
          <w:szCs w:val="24"/>
        </w:rPr>
        <w:t>a</w:t>
      </w:r>
      <w:r w:rsidRPr="00A17CC0">
        <w:rPr>
          <w:rFonts w:eastAsia="Arial"/>
          <w:bCs/>
          <w:color w:val="auto"/>
          <w:spacing w:val="-3"/>
          <w:szCs w:val="24"/>
        </w:rPr>
        <w:t>t</w:t>
      </w:r>
      <w:r w:rsidRPr="00A17CC0">
        <w:rPr>
          <w:rFonts w:eastAsia="Arial"/>
          <w:bCs/>
          <w:color w:val="auto"/>
          <w:spacing w:val="1"/>
          <w:szCs w:val="24"/>
        </w:rPr>
        <w:t>i</w:t>
      </w:r>
      <w:r w:rsidRPr="00A17CC0">
        <w:rPr>
          <w:rFonts w:eastAsia="Arial"/>
          <w:bCs/>
          <w:color w:val="auto"/>
          <w:spacing w:val="4"/>
          <w:szCs w:val="24"/>
        </w:rPr>
        <w:t>h</w:t>
      </w:r>
      <w:r w:rsidRPr="00A17CC0">
        <w:rPr>
          <w:rFonts w:eastAsia="Arial"/>
          <w:bCs/>
          <w:color w:val="auto"/>
          <w:spacing w:val="-3"/>
          <w:szCs w:val="24"/>
        </w:rPr>
        <w:t>a</w:t>
      </w:r>
      <w:r w:rsidRPr="00A17CC0">
        <w:rPr>
          <w:rFonts w:eastAsia="Arial"/>
          <w:bCs/>
          <w:color w:val="auto"/>
          <w:szCs w:val="24"/>
        </w:rPr>
        <w:t>n D</w:t>
      </w:r>
      <w:r w:rsidRPr="00A17CC0">
        <w:rPr>
          <w:rFonts w:eastAsia="Arial"/>
          <w:bCs/>
          <w:color w:val="auto"/>
          <w:spacing w:val="-6"/>
          <w:szCs w:val="24"/>
        </w:rPr>
        <w:t>a</w:t>
      </w:r>
      <w:r w:rsidRPr="00A17CC0">
        <w:rPr>
          <w:rFonts w:eastAsia="Arial"/>
          <w:bCs/>
          <w:color w:val="auto"/>
          <w:szCs w:val="24"/>
        </w:rPr>
        <w:t xml:space="preserve">n </w:t>
      </w:r>
      <w:r w:rsidRPr="00A17CC0">
        <w:rPr>
          <w:rFonts w:eastAsia="Arial"/>
          <w:bCs/>
          <w:color w:val="auto"/>
          <w:spacing w:val="-1"/>
          <w:szCs w:val="24"/>
        </w:rPr>
        <w:t>Kr</w:t>
      </w:r>
      <w:r w:rsidRPr="00A17CC0">
        <w:rPr>
          <w:rFonts w:eastAsia="Arial"/>
          <w:bCs/>
          <w:color w:val="auto"/>
          <w:spacing w:val="4"/>
          <w:szCs w:val="24"/>
        </w:rPr>
        <w:t>e</w:t>
      </w:r>
      <w:r w:rsidRPr="00A17CC0">
        <w:rPr>
          <w:rFonts w:eastAsia="Arial"/>
          <w:bCs/>
          <w:color w:val="auto"/>
          <w:spacing w:val="-3"/>
          <w:szCs w:val="24"/>
        </w:rPr>
        <w:t>at</w:t>
      </w:r>
      <w:r w:rsidRPr="00A17CC0">
        <w:rPr>
          <w:rFonts w:eastAsia="Arial"/>
          <w:bCs/>
          <w:color w:val="auto"/>
          <w:spacing w:val="1"/>
          <w:szCs w:val="24"/>
        </w:rPr>
        <w:t>i</w:t>
      </w:r>
      <w:r w:rsidRPr="00A17CC0">
        <w:rPr>
          <w:rFonts w:eastAsia="Arial"/>
          <w:bCs/>
          <w:color w:val="auto"/>
          <w:spacing w:val="-1"/>
          <w:szCs w:val="24"/>
        </w:rPr>
        <w:t>v</w:t>
      </w:r>
      <w:r w:rsidRPr="00A17CC0">
        <w:rPr>
          <w:rFonts w:eastAsia="Arial"/>
          <w:bCs/>
          <w:color w:val="auto"/>
          <w:spacing w:val="3"/>
          <w:szCs w:val="24"/>
        </w:rPr>
        <w:t>i</w:t>
      </w:r>
      <w:r w:rsidRPr="00A17CC0">
        <w:rPr>
          <w:rFonts w:eastAsia="Arial"/>
          <w:bCs/>
          <w:color w:val="auto"/>
          <w:spacing w:val="2"/>
          <w:szCs w:val="24"/>
        </w:rPr>
        <w:t>t</w:t>
      </w:r>
      <w:r w:rsidRPr="00A17CC0">
        <w:rPr>
          <w:rFonts w:eastAsia="Arial"/>
          <w:bCs/>
          <w:color w:val="auto"/>
          <w:spacing w:val="-6"/>
          <w:szCs w:val="24"/>
        </w:rPr>
        <w:t>a</w:t>
      </w:r>
      <w:r w:rsidRPr="00A17CC0">
        <w:rPr>
          <w:rFonts w:eastAsia="Arial"/>
          <w:bCs/>
          <w:color w:val="auto"/>
          <w:szCs w:val="24"/>
        </w:rPr>
        <w:t>s T</w:t>
      </w:r>
      <w:r w:rsidRPr="00A17CC0">
        <w:rPr>
          <w:rFonts w:eastAsia="Arial"/>
          <w:bCs/>
          <w:color w:val="auto"/>
          <w:spacing w:val="-1"/>
          <w:szCs w:val="24"/>
        </w:rPr>
        <w:t>er</w:t>
      </w:r>
      <w:r w:rsidRPr="00A17CC0">
        <w:rPr>
          <w:rFonts w:eastAsia="Arial"/>
          <w:bCs/>
          <w:color w:val="auto"/>
          <w:spacing w:val="4"/>
          <w:szCs w:val="24"/>
        </w:rPr>
        <w:t>h</w:t>
      </w:r>
      <w:r w:rsidRPr="00A17CC0">
        <w:rPr>
          <w:rFonts w:eastAsia="Arial"/>
          <w:bCs/>
          <w:color w:val="auto"/>
          <w:spacing w:val="-6"/>
          <w:szCs w:val="24"/>
        </w:rPr>
        <w:t>a</w:t>
      </w:r>
      <w:r w:rsidRPr="00A17CC0">
        <w:rPr>
          <w:rFonts w:eastAsia="Arial"/>
          <w:bCs/>
          <w:color w:val="auto"/>
          <w:spacing w:val="4"/>
          <w:szCs w:val="24"/>
        </w:rPr>
        <w:t>d</w:t>
      </w:r>
      <w:r w:rsidRPr="00A17CC0">
        <w:rPr>
          <w:rFonts w:eastAsia="Arial"/>
          <w:bCs/>
          <w:color w:val="auto"/>
          <w:spacing w:val="-6"/>
          <w:szCs w:val="24"/>
        </w:rPr>
        <w:t>a</w:t>
      </w:r>
      <w:r w:rsidRPr="00A17CC0">
        <w:rPr>
          <w:rFonts w:eastAsia="Arial"/>
          <w:bCs/>
          <w:color w:val="auto"/>
          <w:szCs w:val="24"/>
        </w:rPr>
        <w:t xml:space="preserve">p </w:t>
      </w:r>
      <w:r w:rsidRPr="00A17CC0">
        <w:rPr>
          <w:rFonts w:eastAsia="Arial"/>
          <w:bCs/>
          <w:color w:val="auto"/>
          <w:spacing w:val="-1"/>
          <w:szCs w:val="24"/>
        </w:rPr>
        <w:t>K</w:t>
      </w:r>
      <w:r w:rsidRPr="00A17CC0">
        <w:rPr>
          <w:rFonts w:eastAsia="Arial"/>
          <w:bCs/>
          <w:color w:val="auto"/>
          <w:spacing w:val="1"/>
          <w:szCs w:val="24"/>
        </w:rPr>
        <w:t>i</w:t>
      </w:r>
      <w:r w:rsidRPr="00A17CC0">
        <w:rPr>
          <w:rFonts w:eastAsia="Arial"/>
          <w:bCs/>
          <w:color w:val="auto"/>
          <w:spacing w:val="-1"/>
          <w:szCs w:val="24"/>
        </w:rPr>
        <w:t>ner</w:t>
      </w:r>
      <w:r w:rsidRPr="00A17CC0">
        <w:rPr>
          <w:rFonts w:eastAsia="Arial"/>
          <w:bCs/>
          <w:color w:val="auto"/>
          <w:spacing w:val="2"/>
          <w:szCs w:val="24"/>
        </w:rPr>
        <w:t>j</w:t>
      </w:r>
      <w:r w:rsidRPr="00A17CC0">
        <w:rPr>
          <w:rFonts w:eastAsia="Arial"/>
          <w:bCs/>
          <w:color w:val="auto"/>
          <w:szCs w:val="24"/>
        </w:rPr>
        <w:t>a</w:t>
      </w:r>
      <w:r w:rsidRPr="00A17CC0">
        <w:rPr>
          <w:rFonts w:eastAsia="Arial"/>
          <w:bCs/>
          <w:color w:val="auto"/>
          <w:spacing w:val="-4"/>
          <w:szCs w:val="24"/>
        </w:rPr>
        <w:t xml:space="preserve"> </w:t>
      </w:r>
      <w:r w:rsidRPr="00A17CC0">
        <w:rPr>
          <w:rFonts w:eastAsia="Arial"/>
          <w:bCs/>
          <w:color w:val="auto"/>
          <w:spacing w:val="4"/>
          <w:szCs w:val="24"/>
        </w:rPr>
        <w:t>K</w:t>
      </w:r>
      <w:r w:rsidRPr="00A17CC0">
        <w:rPr>
          <w:rFonts w:eastAsia="Arial"/>
          <w:bCs/>
          <w:color w:val="auto"/>
          <w:spacing w:val="-6"/>
          <w:szCs w:val="24"/>
        </w:rPr>
        <w:t>a</w:t>
      </w:r>
      <w:r w:rsidRPr="00A17CC0">
        <w:rPr>
          <w:rFonts w:eastAsia="Arial"/>
          <w:bCs/>
          <w:color w:val="auto"/>
          <w:spacing w:val="1"/>
          <w:szCs w:val="24"/>
        </w:rPr>
        <w:t>r</w:t>
      </w:r>
      <w:r w:rsidRPr="00A17CC0">
        <w:rPr>
          <w:rFonts w:eastAsia="Arial"/>
          <w:bCs/>
          <w:color w:val="auto"/>
          <w:spacing w:val="4"/>
          <w:szCs w:val="24"/>
        </w:rPr>
        <w:t>y</w:t>
      </w:r>
      <w:r w:rsidRPr="00A17CC0">
        <w:rPr>
          <w:rFonts w:eastAsia="Arial"/>
          <w:bCs/>
          <w:color w:val="auto"/>
          <w:spacing w:val="-8"/>
          <w:szCs w:val="24"/>
        </w:rPr>
        <w:t>a</w:t>
      </w:r>
      <w:r w:rsidRPr="00A17CC0">
        <w:rPr>
          <w:rFonts w:eastAsia="Arial"/>
          <w:bCs/>
          <w:color w:val="auto"/>
          <w:spacing w:val="5"/>
          <w:szCs w:val="24"/>
        </w:rPr>
        <w:t>w</w:t>
      </w:r>
      <w:r w:rsidRPr="00A17CC0">
        <w:rPr>
          <w:rFonts w:eastAsia="Arial"/>
          <w:bCs/>
          <w:color w:val="auto"/>
          <w:spacing w:val="-6"/>
          <w:szCs w:val="24"/>
        </w:rPr>
        <w:t>a</w:t>
      </w:r>
      <w:r w:rsidRPr="00A17CC0">
        <w:rPr>
          <w:rFonts w:eastAsia="Arial"/>
          <w:bCs/>
          <w:color w:val="auto"/>
          <w:szCs w:val="24"/>
        </w:rPr>
        <w:t>n</w:t>
      </w:r>
      <w:r w:rsidRPr="00A17CC0">
        <w:rPr>
          <w:rFonts w:eastAsia="Arial"/>
          <w:bCs/>
          <w:color w:val="auto"/>
          <w:spacing w:val="2"/>
          <w:szCs w:val="24"/>
        </w:rPr>
        <w:t xml:space="preserve"> </w:t>
      </w:r>
      <w:r w:rsidRPr="00A17CC0">
        <w:rPr>
          <w:rFonts w:eastAsia="Arial"/>
          <w:bCs/>
          <w:color w:val="auto"/>
          <w:spacing w:val="1"/>
          <w:szCs w:val="24"/>
        </w:rPr>
        <w:t>B</w:t>
      </w:r>
      <w:r w:rsidRPr="00A17CC0">
        <w:rPr>
          <w:rFonts w:eastAsia="Arial"/>
          <w:bCs/>
          <w:color w:val="auto"/>
          <w:spacing w:val="-6"/>
          <w:szCs w:val="24"/>
        </w:rPr>
        <w:t>a</w:t>
      </w:r>
      <w:r w:rsidRPr="00A17CC0">
        <w:rPr>
          <w:rFonts w:eastAsia="Arial"/>
          <w:bCs/>
          <w:color w:val="auto"/>
          <w:spacing w:val="1"/>
          <w:szCs w:val="24"/>
        </w:rPr>
        <w:t>g</w:t>
      </w:r>
      <w:r w:rsidRPr="00A17CC0">
        <w:rPr>
          <w:rFonts w:eastAsia="Arial"/>
          <w:bCs/>
          <w:color w:val="auto"/>
          <w:spacing w:val="3"/>
          <w:szCs w:val="24"/>
        </w:rPr>
        <w:t>i</w:t>
      </w:r>
      <w:r w:rsidRPr="00A17CC0">
        <w:rPr>
          <w:rFonts w:eastAsia="Arial"/>
          <w:bCs/>
          <w:color w:val="auto"/>
          <w:spacing w:val="-6"/>
          <w:szCs w:val="24"/>
        </w:rPr>
        <w:t>a</w:t>
      </w:r>
      <w:r w:rsidRPr="00A17CC0">
        <w:rPr>
          <w:rFonts w:eastAsia="Arial"/>
          <w:bCs/>
          <w:color w:val="auto"/>
          <w:szCs w:val="24"/>
        </w:rPr>
        <w:t>n</w:t>
      </w:r>
      <w:r w:rsidRPr="00A17CC0">
        <w:rPr>
          <w:rFonts w:eastAsia="Arial"/>
          <w:bCs/>
          <w:color w:val="auto"/>
          <w:spacing w:val="6"/>
          <w:szCs w:val="24"/>
        </w:rPr>
        <w:t xml:space="preserve"> </w:t>
      </w:r>
      <w:r w:rsidRPr="00A17CC0">
        <w:rPr>
          <w:rFonts w:eastAsia="Arial"/>
          <w:bCs/>
          <w:color w:val="auto"/>
          <w:spacing w:val="-3"/>
          <w:szCs w:val="24"/>
        </w:rPr>
        <w:t>T</w:t>
      </w:r>
      <w:r w:rsidRPr="00A17CC0">
        <w:rPr>
          <w:rFonts w:eastAsia="Arial"/>
          <w:bCs/>
          <w:color w:val="auto"/>
          <w:spacing w:val="-1"/>
          <w:szCs w:val="24"/>
        </w:rPr>
        <w:t>e</w:t>
      </w:r>
      <w:r w:rsidRPr="00A17CC0">
        <w:rPr>
          <w:rFonts w:eastAsia="Arial"/>
          <w:bCs/>
          <w:color w:val="auto"/>
          <w:spacing w:val="1"/>
          <w:szCs w:val="24"/>
        </w:rPr>
        <w:t>k</w:t>
      </w:r>
      <w:r w:rsidRPr="00A17CC0">
        <w:rPr>
          <w:rFonts w:eastAsia="Arial"/>
          <w:bCs/>
          <w:color w:val="auto"/>
          <w:spacing w:val="-1"/>
          <w:szCs w:val="24"/>
        </w:rPr>
        <w:t>n</w:t>
      </w:r>
      <w:r w:rsidRPr="00A17CC0">
        <w:rPr>
          <w:rFonts w:eastAsia="Arial"/>
          <w:bCs/>
          <w:color w:val="auto"/>
          <w:spacing w:val="1"/>
          <w:szCs w:val="24"/>
        </w:rPr>
        <w:t>i</w:t>
      </w:r>
      <w:r w:rsidRPr="00A17CC0">
        <w:rPr>
          <w:rFonts w:eastAsia="Arial"/>
          <w:bCs/>
          <w:color w:val="auto"/>
          <w:spacing w:val="-1"/>
          <w:szCs w:val="24"/>
        </w:rPr>
        <w:t>s</w:t>
      </w:r>
      <w:r w:rsidRPr="00A17CC0">
        <w:rPr>
          <w:rFonts w:eastAsia="Arial"/>
          <w:bCs/>
          <w:color w:val="auto"/>
          <w:szCs w:val="24"/>
        </w:rPr>
        <w:t>i</w:t>
      </w:r>
      <w:r w:rsidRPr="00A17CC0">
        <w:rPr>
          <w:rFonts w:eastAsia="Arial"/>
          <w:bCs/>
          <w:color w:val="auto"/>
          <w:spacing w:val="2"/>
          <w:szCs w:val="24"/>
        </w:rPr>
        <w:t xml:space="preserve"> </w:t>
      </w:r>
      <w:r w:rsidRPr="00A17CC0">
        <w:rPr>
          <w:rFonts w:eastAsia="Arial"/>
          <w:bCs/>
          <w:color w:val="auto"/>
          <w:spacing w:val="1"/>
          <w:szCs w:val="24"/>
        </w:rPr>
        <w:t>P</w:t>
      </w:r>
      <w:r w:rsidRPr="00A17CC0">
        <w:rPr>
          <w:rFonts w:eastAsia="Arial"/>
          <w:bCs/>
          <w:color w:val="auto"/>
          <w:spacing w:val="-6"/>
          <w:szCs w:val="24"/>
        </w:rPr>
        <w:t>a</w:t>
      </w:r>
      <w:r w:rsidRPr="00A17CC0">
        <w:rPr>
          <w:rFonts w:eastAsia="Arial"/>
          <w:bCs/>
          <w:color w:val="auto"/>
          <w:spacing w:val="1"/>
          <w:szCs w:val="24"/>
        </w:rPr>
        <w:t>d</w:t>
      </w:r>
      <w:r w:rsidRPr="00A17CC0">
        <w:rPr>
          <w:rFonts w:eastAsia="Arial"/>
          <w:bCs/>
          <w:color w:val="auto"/>
          <w:szCs w:val="24"/>
        </w:rPr>
        <w:t xml:space="preserve">a </w:t>
      </w:r>
      <w:r w:rsidRPr="00A17CC0">
        <w:rPr>
          <w:rFonts w:eastAsia="Arial"/>
          <w:bCs/>
          <w:color w:val="auto"/>
          <w:spacing w:val="-1"/>
          <w:szCs w:val="24"/>
        </w:rPr>
        <w:t>P</w:t>
      </w:r>
      <w:r w:rsidRPr="00A17CC0">
        <w:rPr>
          <w:rFonts w:eastAsia="Arial"/>
          <w:bCs/>
          <w:color w:val="auto"/>
          <w:spacing w:val="-3"/>
          <w:szCs w:val="24"/>
        </w:rPr>
        <w:t>T</w:t>
      </w:r>
      <w:r w:rsidRPr="00A17CC0">
        <w:rPr>
          <w:rFonts w:eastAsia="Arial"/>
          <w:bCs/>
          <w:color w:val="auto"/>
          <w:szCs w:val="24"/>
        </w:rPr>
        <w:t>.</w:t>
      </w:r>
      <w:r w:rsidRPr="00A17CC0">
        <w:rPr>
          <w:rFonts w:eastAsia="Arial"/>
          <w:bCs/>
          <w:color w:val="auto"/>
          <w:spacing w:val="2"/>
          <w:szCs w:val="24"/>
        </w:rPr>
        <w:t xml:space="preserve"> </w:t>
      </w:r>
      <w:r w:rsidRPr="00A17CC0">
        <w:rPr>
          <w:rFonts w:eastAsia="Arial"/>
          <w:bCs/>
          <w:color w:val="auto"/>
          <w:spacing w:val="-1"/>
          <w:szCs w:val="24"/>
        </w:rPr>
        <w:t>Peru</w:t>
      </w:r>
      <w:r w:rsidRPr="00A17CC0">
        <w:rPr>
          <w:rFonts w:eastAsia="Arial"/>
          <w:bCs/>
          <w:color w:val="auto"/>
          <w:spacing w:val="4"/>
          <w:szCs w:val="24"/>
        </w:rPr>
        <w:t>s</w:t>
      </w:r>
      <w:r w:rsidRPr="00A17CC0">
        <w:rPr>
          <w:rFonts w:eastAsia="Arial"/>
          <w:bCs/>
          <w:color w:val="auto"/>
          <w:spacing w:val="-6"/>
          <w:szCs w:val="24"/>
        </w:rPr>
        <w:t>a</w:t>
      </w:r>
      <w:r w:rsidRPr="00A17CC0">
        <w:rPr>
          <w:rFonts w:eastAsia="Arial"/>
          <w:bCs/>
          <w:color w:val="auto"/>
          <w:spacing w:val="4"/>
          <w:szCs w:val="24"/>
        </w:rPr>
        <w:t>h</w:t>
      </w:r>
      <w:r w:rsidRPr="00A17CC0">
        <w:rPr>
          <w:rFonts w:eastAsia="Arial"/>
          <w:bCs/>
          <w:color w:val="auto"/>
          <w:spacing w:val="-1"/>
          <w:szCs w:val="24"/>
        </w:rPr>
        <w:t>a</w:t>
      </w:r>
      <w:r w:rsidRPr="00A17CC0">
        <w:rPr>
          <w:rFonts w:eastAsia="Arial"/>
          <w:bCs/>
          <w:color w:val="auto"/>
          <w:spacing w:val="-6"/>
          <w:szCs w:val="24"/>
        </w:rPr>
        <w:t>a</w:t>
      </w:r>
      <w:r w:rsidRPr="00A17CC0">
        <w:rPr>
          <w:rFonts w:eastAsia="Arial"/>
          <w:bCs/>
          <w:color w:val="auto"/>
          <w:szCs w:val="24"/>
        </w:rPr>
        <w:t>n Li</w:t>
      </w:r>
      <w:r w:rsidRPr="00A17CC0">
        <w:rPr>
          <w:rFonts w:eastAsia="Arial"/>
          <w:bCs/>
          <w:color w:val="auto"/>
          <w:spacing w:val="2"/>
          <w:szCs w:val="24"/>
        </w:rPr>
        <w:t>s</w:t>
      </w:r>
      <w:r w:rsidRPr="00A17CC0">
        <w:rPr>
          <w:rFonts w:eastAsia="Arial"/>
          <w:bCs/>
          <w:color w:val="auto"/>
          <w:spacing w:val="-3"/>
          <w:szCs w:val="24"/>
        </w:rPr>
        <w:t>t</w:t>
      </w:r>
      <w:r w:rsidRPr="00A17CC0">
        <w:rPr>
          <w:rFonts w:eastAsia="Arial"/>
          <w:bCs/>
          <w:color w:val="auto"/>
          <w:spacing w:val="-1"/>
          <w:szCs w:val="24"/>
        </w:rPr>
        <w:t>r</w:t>
      </w:r>
      <w:r w:rsidRPr="00A17CC0">
        <w:rPr>
          <w:rFonts w:eastAsia="Arial"/>
          <w:bCs/>
          <w:color w:val="auto"/>
          <w:spacing w:val="1"/>
          <w:szCs w:val="24"/>
        </w:rPr>
        <w:t>i</w:t>
      </w:r>
      <w:r w:rsidRPr="00A17CC0">
        <w:rPr>
          <w:rFonts w:eastAsia="Arial"/>
          <w:bCs/>
          <w:color w:val="auto"/>
          <w:szCs w:val="24"/>
        </w:rPr>
        <w:t xml:space="preserve">k </w:t>
      </w:r>
      <w:r w:rsidRPr="00A17CC0">
        <w:rPr>
          <w:rFonts w:eastAsia="Arial"/>
          <w:bCs/>
          <w:color w:val="auto"/>
          <w:spacing w:val="-1"/>
          <w:szCs w:val="24"/>
        </w:rPr>
        <w:t>Ne</w:t>
      </w:r>
      <w:r w:rsidRPr="00A17CC0">
        <w:rPr>
          <w:rFonts w:eastAsia="Arial"/>
          <w:bCs/>
          <w:color w:val="auto"/>
          <w:spacing w:val="3"/>
          <w:szCs w:val="24"/>
        </w:rPr>
        <w:t>g</w:t>
      </w:r>
      <w:r w:rsidRPr="00A17CC0">
        <w:rPr>
          <w:rFonts w:eastAsia="Arial"/>
          <w:bCs/>
          <w:color w:val="auto"/>
          <w:spacing w:val="-6"/>
          <w:szCs w:val="24"/>
        </w:rPr>
        <w:t>a</w:t>
      </w:r>
      <w:r w:rsidRPr="00A17CC0">
        <w:rPr>
          <w:rFonts w:eastAsia="Arial"/>
          <w:bCs/>
          <w:color w:val="auto"/>
          <w:spacing w:val="4"/>
          <w:szCs w:val="24"/>
        </w:rPr>
        <w:t>r</w:t>
      </w:r>
      <w:r w:rsidRPr="00A17CC0">
        <w:rPr>
          <w:rFonts w:eastAsia="Arial"/>
          <w:bCs/>
          <w:color w:val="auto"/>
          <w:szCs w:val="24"/>
        </w:rPr>
        <w:t>a</w:t>
      </w:r>
      <w:r w:rsidRPr="00A17CC0">
        <w:rPr>
          <w:rFonts w:eastAsia="Arial"/>
          <w:bCs/>
          <w:color w:val="auto"/>
          <w:spacing w:val="-4"/>
          <w:szCs w:val="24"/>
        </w:rPr>
        <w:t xml:space="preserve"> </w:t>
      </w:r>
      <w:r w:rsidRPr="00A17CC0">
        <w:rPr>
          <w:rFonts w:eastAsia="Arial"/>
          <w:bCs/>
          <w:color w:val="auto"/>
          <w:spacing w:val="1"/>
          <w:szCs w:val="24"/>
        </w:rPr>
        <w:t>(</w:t>
      </w:r>
      <w:r w:rsidRPr="00A17CC0">
        <w:rPr>
          <w:rFonts w:eastAsia="Arial"/>
          <w:bCs/>
          <w:color w:val="auto"/>
          <w:spacing w:val="-1"/>
          <w:szCs w:val="24"/>
        </w:rPr>
        <w:t>Pers</w:t>
      </w:r>
      <w:r w:rsidRPr="00A17CC0">
        <w:rPr>
          <w:rFonts w:eastAsia="Arial"/>
          <w:bCs/>
          <w:color w:val="auto"/>
          <w:spacing w:val="1"/>
          <w:szCs w:val="24"/>
        </w:rPr>
        <w:t>e</w:t>
      </w:r>
      <w:r w:rsidRPr="00A17CC0">
        <w:rPr>
          <w:rFonts w:eastAsia="Arial"/>
          <w:bCs/>
          <w:color w:val="auto"/>
          <w:spacing w:val="-1"/>
          <w:szCs w:val="24"/>
        </w:rPr>
        <w:t>r</w:t>
      </w:r>
      <w:r w:rsidRPr="00A17CC0">
        <w:rPr>
          <w:rFonts w:eastAsia="Arial"/>
          <w:bCs/>
          <w:color w:val="auto"/>
          <w:spacing w:val="1"/>
          <w:szCs w:val="24"/>
        </w:rPr>
        <w:t>o</w:t>
      </w:r>
      <w:r w:rsidRPr="00A17CC0">
        <w:rPr>
          <w:rFonts w:eastAsia="Arial"/>
          <w:bCs/>
          <w:color w:val="auto"/>
          <w:szCs w:val="24"/>
        </w:rPr>
        <w:t xml:space="preserve">) </w:t>
      </w:r>
      <w:r w:rsidRPr="00A17CC0">
        <w:rPr>
          <w:rFonts w:eastAsia="Arial"/>
          <w:bCs/>
          <w:color w:val="auto"/>
          <w:spacing w:val="-6"/>
          <w:szCs w:val="24"/>
        </w:rPr>
        <w:t>A</w:t>
      </w:r>
      <w:r w:rsidRPr="00A17CC0">
        <w:rPr>
          <w:rFonts w:eastAsia="Arial"/>
          <w:bCs/>
          <w:color w:val="auto"/>
          <w:spacing w:val="1"/>
          <w:szCs w:val="24"/>
        </w:rPr>
        <w:t>r</w:t>
      </w:r>
      <w:r w:rsidRPr="00A17CC0">
        <w:rPr>
          <w:rFonts w:eastAsia="Arial"/>
          <w:bCs/>
          <w:color w:val="auto"/>
          <w:spacing w:val="4"/>
          <w:szCs w:val="24"/>
        </w:rPr>
        <w:t>e</w:t>
      </w:r>
      <w:r w:rsidRPr="00A17CC0">
        <w:rPr>
          <w:rFonts w:eastAsia="Arial"/>
          <w:bCs/>
          <w:color w:val="auto"/>
          <w:szCs w:val="24"/>
        </w:rPr>
        <w:t>a</w:t>
      </w:r>
      <w:r w:rsidRPr="00A17CC0">
        <w:rPr>
          <w:rFonts w:eastAsia="Arial"/>
          <w:bCs/>
          <w:color w:val="auto"/>
          <w:spacing w:val="-4"/>
          <w:szCs w:val="24"/>
        </w:rPr>
        <w:t xml:space="preserve"> </w:t>
      </w:r>
      <w:r w:rsidRPr="00A17CC0">
        <w:rPr>
          <w:rFonts w:eastAsia="Arial"/>
          <w:bCs/>
          <w:color w:val="auto"/>
          <w:spacing w:val="-1"/>
          <w:szCs w:val="24"/>
        </w:rPr>
        <w:t>B</w:t>
      </w:r>
      <w:r w:rsidRPr="00A17CC0">
        <w:rPr>
          <w:rFonts w:eastAsia="Arial"/>
          <w:bCs/>
          <w:color w:val="auto"/>
          <w:spacing w:val="1"/>
          <w:szCs w:val="24"/>
        </w:rPr>
        <w:t>o</w:t>
      </w:r>
      <w:r w:rsidRPr="00A17CC0">
        <w:rPr>
          <w:rFonts w:eastAsia="Arial"/>
          <w:bCs/>
          <w:color w:val="auto"/>
          <w:szCs w:val="24"/>
        </w:rPr>
        <w:t>jon</w:t>
      </w:r>
      <w:r w:rsidRPr="00A17CC0">
        <w:rPr>
          <w:rFonts w:eastAsia="Arial"/>
          <w:bCs/>
          <w:color w:val="auto"/>
          <w:spacing w:val="-1"/>
          <w:szCs w:val="24"/>
        </w:rPr>
        <w:t>e</w:t>
      </w:r>
      <w:r w:rsidRPr="00A17CC0">
        <w:rPr>
          <w:rFonts w:eastAsia="Arial"/>
          <w:bCs/>
          <w:color w:val="auto"/>
          <w:spacing w:val="1"/>
          <w:szCs w:val="24"/>
        </w:rPr>
        <w:t>go</w:t>
      </w:r>
      <w:r w:rsidRPr="00A17CC0">
        <w:rPr>
          <w:rFonts w:eastAsia="Arial"/>
          <w:bCs/>
          <w:color w:val="auto"/>
          <w:spacing w:val="-1"/>
          <w:szCs w:val="24"/>
        </w:rPr>
        <w:t>r</w:t>
      </w:r>
      <w:r w:rsidRPr="00A17CC0">
        <w:rPr>
          <w:rFonts w:eastAsia="Arial"/>
          <w:bCs/>
          <w:color w:val="auto"/>
          <w:szCs w:val="24"/>
        </w:rPr>
        <w:t xml:space="preserve">o, </w:t>
      </w:r>
      <w:r w:rsidRPr="00A17CC0">
        <w:rPr>
          <w:rFonts w:eastAsia="Arial"/>
          <w:bCs/>
          <w:i/>
          <w:iCs/>
          <w:color w:val="auto"/>
          <w:spacing w:val="1"/>
          <w:szCs w:val="24"/>
        </w:rPr>
        <w:t>J</w:t>
      </w:r>
      <w:r w:rsidRPr="00A17CC0">
        <w:rPr>
          <w:rFonts w:eastAsia="Arial"/>
          <w:bCs/>
          <w:i/>
          <w:iCs/>
          <w:color w:val="auto"/>
          <w:szCs w:val="24"/>
        </w:rPr>
        <w:t>urnal</w:t>
      </w:r>
      <w:r w:rsidRPr="00A17CC0">
        <w:rPr>
          <w:rFonts w:eastAsia="Arial"/>
          <w:bCs/>
          <w:i/>
          <w:iCs/>
          <w:color w:val="auto"/>
          <w:spacing w:val="-6"/>
          <w:szCs w:val="24"/>
        </w:rPr>
        <w:t xml:space="preserve"> </w:t>
      </w:r>
      <w:r w:rsidRPr="00A17CC0">
        <w:rPr>
          <w:rFonts w:eastAsia="Arial"/>
          <w:bCs/>
          <w:i/>
          <w:iCs/>
          <w:color w:val="auto"/>
          <w:spacing w:val="2"/>
          <w:szCs w:val="24"/>
        </w:rPr>
        <w:t>I</w:t>
      </w:r>
      <w:r w:rsidRPr="00A17CC0">
        <w:rPr>
          <w:rFonts w:eastAsia="Arial"/>
          <w:bCs/>
          <w:i/>
          <w:iCs/>
          <w:color w:val="auto"/>
          <w:spacing w:val="-1"/>
          <w:szCs w:val="24"/>
        </w:rPr>
        <w:t>l</w:t>
      </w:r>
      <w:r w:rsidRPr="00A17CC0">
        <w:rPr>
          <w:rFonts w:eastAsia="Arial"/>
          <w:bCs/>
          <w:i/>
          <w:iCs/>
          <w:color w:val="auto"/>
          <w:spacing w:val="2"/>
          <w:szCs w:val="24"/>
        </w:rPr>
        <w:t>m</w:t>
      </w:r>
      <w:r w:rsidRPr="00A17CC0">
        <w:rPr>
          <w:rFonts w:eastAsia="Arial"/>
          <w:bCs/>
          <w:i/>
          <w:iCs/>
          <w:color w:val="auto"/>
          <w:szCs w:val="24"/>
        </w:rPr>
        <w:t>u</w:t>
      </w:r>
      <w:r>
        <w:rPr>
          <w:rFonts w:eastAsia="Arial"/>
          <w:bCs/>
          <w:i/>
          <w:iCs/>
          <w:color w:val="auto"/>
          <w:spacing w:val="-2"/>
          <w:szCs w:val="24"/>
        </w:rPr>
        <w:t xml:space="preserve"> </w:t>
      </w:r>
      <w:r w:rsidRPr="00A17CC0">
        <w:rPr>
          <w:rFonts w:eastAsia="Arial"/>
          <w:bCs/>
          <w:i/>
          <w:iCs/>
          <w:color w:val="auto"/>
          <w:szCs w:val="24"/>
        </w:rPr>
        <w:t>M</w:t>
      </w:r>
      <w:r w:rsidRPr="00A17CC0">
        <w:rPr>
          <w:rFonts w:eastAsia="Arial"/>
          <w:bCs/>
          <w:i/>
          <w:iCs/>
          <w:color w:val="auto"/>
          <w:spacing w:val="-1"/>
          <w:szCs w:val="24"/>
        </w:rPr>
        <w:t>a</w:t>
      </w:r>
      <w:r w:rsidRPr="00A17CC0">
        <w:rPr>
          <w:rFonts w:eastAsia="Arial"/>
          <w:bCs/>
          <w:i/>
          <w:iCs/>
          <w:color w:val="auto"/>
          <w:szCs w:val="24"/>
        </w:rPr>
        <w:t>n</w:t>
      </w:r>
      <w:r w:rsidRPr="00A17CC0">
        <w:rPr>
          <w:rFonts w:eastAsia="Arial"/>
          <w:bCs/>
          <w:i/>
          <w:iCs/>
          <w:color w:val="auto"/>
          <w:spacing w:val="1"/>
          <w:szCs w:val="24"/>
        </w:rPr>
        <w:t>a</w:t>
      </w:r>
      <w:r w:rsidRPr="00A17CC0">
        <w:rPr>
          <w:rFonts w:eastAsia="Arial"/>
          <w:bCs/>
          <w:i/>
          <w:iCs/>
          <w:color w:val="auto"/>
          <w:spacing w:val="-1"/>
          <w:szCs w:val="24"/>
        </w:rPr>
        <w:t>j</w:t>
      </w:r>
      <w:r w:rsidRPr="00A17CC0">
        <w:rPr>
          <w:rFonts w:eastAsia="Arial"/>
          <w:bCs/>
          <w:i/>
          <w:iCs/>
          <w:color w:val="auto"/>
          <w:szCs w:val="24"/>
        </w:rPr>
        <w:t>e</w:t>
      </w:r>
      <w:r w:rsidRPr="00A17CC0">
        <w:rPr>
          <w:rFonts w:eastAsia="Arial"/>
          <w:bCs/>
          <w:i/>
          <w:iCs/>
          <w:color w:val="auto"/>
          <w:spacing w:val="2"/>
          <w:szCs w:val="24"/>
        </w:rPr>
        <w:t>m</w:t>
      </w:r>
      <w:r w:rsidRPr="00A17CC0">
        <w:rPr>
          <w:rFonts w:eastAsia="Arial"/>
          <w:bCs/>
          <w:i/>
          <w:iCs/>
          <w:color w:val="auto"/>
          <w:szCs w:val="24"/>
        </w:rPr>
        <w:t>en</w:t>
      </w:r>
      <w:r w:rsidRPr="00A17CC0">
        <w:rPr>
          <w:rFonts w:eastAsia="Arial"/>
          <w:bCs/>
          <w:color w:val="auto"/>
          <w:spacing w:val="-7"/>
          <w:szCs w:val="24"/>
        </w:rPr>
        <w:t>,</w:t>
      </w:r>
      <w:r w:rsidRPr="00A17CC0">
        <w:rPr>
          <w:rFonts w:eastAsia="Arial"/>
          <w:bCs/>
          <w:color w:val="auto"/>
          <w:szCs w:val="24"/>
        </w:rPr>
        <w:t>1</w:t>
      </w:r>
      <w:r w:rsidRPr="00A17CC0">
        <w:rPr>
          <w:rFonts w:eastAsia="Arial"/>
          <w:bCs/>
          <w:color w:val="auto"/>
          <w:spacing w:val="1"/>
          <w:szCs w:val="24"/>
        </w:rPr>
        <w:t>(</w:t>
      </w:r>
      <w:r w:rsidRPr="00A17CC0">
        <w:rPr>
          <w:rFonts w:eastAsia="Arial"/>
          <w:bCs/>
          <w:color w:val="auto"/>
          <w:szCs w:val="24"/>
        </w:rPr>
        <w:t xml:space="preserve">4). </w:t>
      </w:r>
      <w:hyperlink r:id="rId10" w:history="1">
        <w:r w:rsidRPr="00A17CC0">
          <w:rPr>
            <w:rStyle w:val="Hyperlink"/>
            <w:rFonts w:eastAsia="Arial"/>
            <w:bCs/>
            <w:color w:val="auto"/>
            <w:szCs w:val="24"/>
          </w:rPr>
          <w:t>https://jurnalmahasiswa.unesa.ac.id/index.php/jim/article/view/6260/7112</w:t>
        </w:r>
      </w:hyperlink>
      <w:r w:rsidRPr="00A17CC0">
        <w:rPr>
          <w:rFonts w:eastAsia="Arial"/>
          <w:bCs/>
          <w:color w:val="auto"/>
          <w:szCs w:val="24"/>
        </w:rPr>
        <w:t xml:space="preserve"> </w:t>
      </w:r>
    </w:p>
    <w:p w14:paraId="0FD2E669" w14:textId="77777777" w:rsidR="008E0A73" w:rsidRPr="00EB69D9" w:rsidRDefault="008E0A73" w:rsidP="008E0A73">
      <w:pPr>
        <w:spacing w:after="0" w:line="240" w:lineRule="auto"/>
        <w:ind w:left="720" w:hanging="720"/>
        <w:rPr>
          <w:rFonts w:eastAsia="Calibri"/>
          <w:sz w:val="22"/>
          <w:lang w:eastAsia="en-US"/>
        </w:rPr>
      </w:pPr>
      <w:r w:rsidRPr="00EB69D9">
        <w:rPr>
          <w:rFonts w:eastAsia="Calibri"/>
          <w:sz w:val="22"/>
          <w:lang w:eastAsia="en-US"/>
        </w:rPr>
        <w:t xml:space="preserve">Agustina, R., &amp; Sudibya, I. G. A. (2018). Pengaruh Work Family Conflict Terhadap Stres Kerja Dan Kinerja Wanita Perawat Di Rumah Sakit Umum Daerah Praya Lombok. </w:t>
      </w:r>
      <w:r w:rsidRPr="00EB69D9">
        <w:rPr>
          <w:rFonts w:eastAsia="Calibri"/>
          <w:i/>
          <w:sz w:val="22"/>
          <w:lang w:eastAsia="en-US"/>
        </w:rPr>
        <w:t>E-Jurnal Ekonomi Dan Bisnis Universitas Udayana</w:t>
      </w:r>
      <w:r w:rsidRPr="00EB69D9">
        <w:rPr>
          <w:rFonts w:eastAsia="Calibri"/>
          <w:sz w:val="22"/>
          <w:lang w:eastAsia="en-US"/>
        </w:rPr>
        <w:t>, 3(7), 775–808.</w:t>
      </w:r>
    </w:p>
    <w:p w14:paraId="28DDF468" w14:textId="77777777" w:rsidR="008E0A73" w:rsidRPr="00EB69D9" w:rsidRDefault="008E0A73" w:rsidP="008E0A73">
      <w:pPr>
        <w:spacing w:after="0" w:line="240" w:lineRule="auto"/>
        <w:ind w:left="720" w:hanging="720"/>
        <w:rPr>
          <w:rFonts w:eastAsia="Calibri"/>
          <w:sz w:val="22"/>
          <w:lang w:eastAsia="en-US"/>
        </w:rPr>
      </w:pPr>
      <w:r w:rsidRPr="00EB69D9">
        <w:rPr>
          <w:rFonts w:eastAsia="Calibri"/>
          <w:sz w:val="22"/>
          <w:lang w:eastAsia="en-US"/>
        </w:rPr>
        <w:lastRenderedPageBreak/>
        <w:t>Alfian, J., &amp; Soelaiman, L. (2019). Pengaruh Teknologi, Organisasi, Dan Lingkungan Eksternal Terhadap Kinerja Bisnis Umkm Di Jakarta Melalui Adopsi Media Sosial Sebagai Variabel Mediasi</w:t>
      </w:r>
      <w:r w:rsidRPr="00EB69D9">
        <w:rPr>
          <w:rFonts w:eastAsia="Calibri"/>
          <w:i/>
          <w:sz w:val="22"/>
          <w:lang w:eastAsia="en-US"/>
        </w:rPr>
        <w:t>. Jurnal Manajerial Dan Kewirausahaan</w:t>
      </w:r>
      <w:r w:rsidRPr="00EB69D9">
        <w:rPr>
          <w:rFonts w:eastAsia="Calibri"/>
          <w:sz w:val="22"/>
          <w:lang w:eastAsia="en-US"/>
        </w:rPr>
        <w:t xml:space="preserve">, </w:t>
      </w:r>
      <w:proofErr w:type="gramStart"/>
      <w:r w:rsidRPr="00EB69D9">
        <w:rPr>
          <w:rFonts w:eastAsia="Calibri"/>
          <w:sz w:val="22"/>
          <w:lang w:eastAsia="en-US"/>
        </w:rPr>
        <w:t>I(</w:t>
      </w:r>
      <w:proofErr w:type="gramEnd"/>
      <w:r w:rsidRPr="00EB69D9">
        <w:rPr>
          <w:rFonts w:eastAsia="Calibri"/>
          <w:sz w:val="22"/>
          <w:lang w:eastAsia="en-US"/>
        </w:rPr>
        <w:t>4), 890–899.</w:t>
      </w:r>
    </w:p>
    <w:p w14:paraId="65F5FE57" w14:textId="77777777" w:rsidR="008E0A73" w:rsidRPr="00EB69D9" w:rsidRDefault="008E0A73" w:rsidP="008E0A73">
      <w:pPr>
        <w:spacing w:after="0" w:line="240" w:lineRule="auto"/>
        <w:ind w:left="720" w:hanging="720"/>
        <w:rPr>
          <w:rFonts w:eastAsia="Calibri"/>
          <w:sz w:val="22"/>
          <w:lang w:eastAsia="en-US"/>
        </w:rPr>
      </w:pPr>
      <w:r w:rsidRPr="00EB69D9">
        <w:rPr>
          <w:rFonts w:eastAsia="Calibri"/>
          <w:sz w:val="22"/>
          <w:lang w:eastAsia="en-US"/>
        </w:rPr>
        <w:t xml:space="preserve">Aniversari, P. (2022). Pengaruh Stress Kerja, Lingkungan Kerja Dan Kepuasan Kerja Terhadap Kinerja Karyawan (Studi Kasus Pada Karyawan Pt Aneka Gas Industri Lampung). Revenue: </w:t>
      </w:r>
      <w:r w:rsidRPr="00EB69D9">
        <w:rPr>
          <w:rFonts w:eastAsia="Calibri"/>
          <w:i/>
          <w:sz w:val="22"/>
          <w:lang w:eastAsia="en-US"/>
        </w:rPr>
        <w:t>Jurnal Manajemen Bisnis Islam</w:t>
      </w:r>
      <w:r w:rsidRPr="00EB69D9">
        <w:rPr>
          <w:rFonts w:eastAsia="Calibri"/>
          <w:sz w:val="22"/>
          <w:lang w:eastAsia="en-US"/>
        </w:rPr>
        <w:t>, 3(1), 1–24.</w:t>
      </w:r>
    </w:p>
    <w:p w14:paraId="292B312A" w14:textId="77777777" w:rsidR="008E0A73" w:rsidRPr="00A17CC0" w:rsidRDefault="008E0A73" w:rsidP="008E0A73">
      <w:pPr>
        <w:widowControl w:val="0"/>
        <w:spacing w:after="0" w:line="240" w:lineRule="auto"/>
        <w:ind w:left="480" w:hanging="480"/>
        <w:rPr>
          <w:rFonts w:eastAsia="Bookman Old Style"/>
          <w:color w:val="auto"/>
          <w:szCs w:val="24"/>
        </w:rPr>
      </w:pPr>
      <w:r w:rsidRPr="00A17CC0">
        <w:rPr>
          <w:color w:val="auto"/>
          <w:szCs w:val="24"/>
        </w:rPr>
        <w:t xml:space="preserve">Anjelika Wulan Tamba. (2018). Pengaruh Disiplin Kerja Dan Loyalitas Karyawan Terhadap Kinerja Karyawan Pada PT. Columbindo Perdana Cabang Manado, </w:t>
      </w:r>
      <w:r w:rsidRPr="00A17CC0">
        <w:rPr>
          <w:i/>
          <w:iCs/>
          <w:color w:val="auto"/>
          <w:szCs w:val="24"/>
        </w:rPr>
        <w:t>Jurnal Administrasi Bisnis</w:t>
      </w:r>
      <w:r w:rsidRPr="00A17CC0">
        <w:rPr>
          <w:color w:val="auto"/>
          <w:szCs w:val="24"/>
        </w:rPr>
        <w:t xml:space="preserve">, 7(1). DOI: </w:t>
      </w:r>
      <w:hyperlink r:id="rId11" w:history="1">
        <w:r w:rsidRPr="00A17CC0">
          <w:rPr>
            <w:rStyle w:val="Hyperlink"/>
            <w:color w:val="auto"/>
            <w:szCs w:val="24"/>
          </w:rPr>
          <w:t>https://doi.org/10.35797/jab.v7.i001.33-41</w:t>
        </w:r>
      </w:hyperlink>
      <w:r w:rsidRPr="00A17CC0">
        <w:rPr>
          <w:color w:val="auto"/>
          <w:szCs w:val="24"/>
        </w:rPr>
        <w:t xml:space="preserve"> </w:t>
      </w:r>
    </w:p>
    <w:p w14:paraId="7909DEC3" w14:textId="77777777" w:rsidR="008E0A73" w:rsidRPr="00A17CC0" w:rsidRDefault="008E0A73" w:rsidP="008E0A73">
      <w:pPr>
        <w:widowControl w:val="0"/>
        <w:spacing w:after="0" w:line="240" w:lineRule="auto"/>
        <w:ind w:left="480" w:hanging="480"/>
        <w:rPr>
          <w:rFonts w:eastAsia="Bookman Old Style"/>
          <w:color w:val="auto"/>
          <w:szCs w:val="24"/>
        </w:rPr>
      </w:pPr>
      <w:r w:rsidRPr="00A17CC0">
        <w:rPr>
          <w:rStyle w:val="rynqvb"/>
          <w:color w:val="auto"/>
          <w:szCs w:val="24"/>
        </w:rPr>
        <w:t xml:space="preserve">Aprianngi et al. (2018). </w:t>
      </w:r>
      <w:r w:rsidRPr="00A17CC0">
        <w:rPr>
          <w:color w:val="auto"/>
          <w:szCs w:val="24"/>
        </w:rPr>
        <w:t>Pengaruh Kreativitas, Kedisiplinan, Kompensasi dan Komunikasi Interpersonal terhadap Kinerja Karyawan PDAM Kota Padang.</w:t>
      </w:r>
      <w:r w:rsidRPr="00A17CC0">
        <w:rPr>
          <w:i/>
          <w:iCs/>
          <w:color w:val="auto"/>
          <w:szCs w:val="24"/>
        </w:rPr>
        <w:t xml:space="preserve"> Journal of Economic and Economic Education,</w:t>
      </w:r>
      <w:r w:rsidRPr="00A17CC0">
        <w:rPr>
          <w:color w:val="auto"/>
          <w:szCs w:val="24"/>
        </w:rPr>
        <w:t xml:space="preserve"> 6(2),143-155. </w:t>
      </w:r>
      <w:hyperlink r:id="rId12" w:history="1">
        <w:r w:rsidRPr="00A17CC0">
          <w:rPr>
            <w:rStyle w:val="Hyperlink"/>
            <w:color w:val="auto"/>
            <w:szCs w:val="24"/>
          </w:rPr>
          <w:t>http://dx.doi.org/10.22202/economica.2018.6.2.2594</w:t>
        </w:r>
      </w:hyperlink>
      <w:r w:rsidRPr="00A17CC0">
        <w:rPr>
          <w:color w:val="auto"/>
          <w:szCs w:val="24"/>
        </w:rPr>
        <w:t xml:space="preserve">    </w:t>
      </w:r>
    </w:p>
    <w:p w14:paraId="0AB3DC20" w14:textId="77777777" w:rsidR="008E0A73" w:rsidRPr="00EB69D9" w:rsidRDefault="008E0A73" w:rsidP="008E0A73">
      <w:pPr>
        <w:spacing w:after="0" w:line="240" w:lineRule="auto"/>
        <w:ind w:left="720" w:hanging="720"/>
        <w:rPr>
          <w:rFonts w:eastAsia="Calibri"/>
          <w:sz w:val="22"/>
          <w:lang w:eastAsia="en-US"/>
        </w:rPr>
      </w:pPr>
      <w:r w:rsidRPr="00EB69D9">
        <w:rPr>
          <w:rFonts w:eastAsia="Calibri"/>
          <w:sz w:val="22"/>
          <w:lang w:eastAsia="en-US"/>
        </w:rPr>
        <w:t xml:space="preserve">Aqnes, T., Hanafi, A., &amp; Hadjri, M. I. (2023). Pengaruh Stres Kerja Terhadap Kinerja Karyawan Bagian Mengolah Pada Umkm Ikan Giling Karyani Sungsang. </w:t>
      </w:r>
      <w:r w:rsidRPr="00EB69D9">
        <w:rPr>
          <w:rFonts w:eastAsia="Calibri"/>
          <w:i/>
          <w:sz w:val="22"/>
          <w:lang w:eastAsia="en-US"/>
        </w:rPr>
        <w:t xml:space="preserve">Journal </w:t>
      </w:r>
      <w:proofErr w:type="gramStart"/>
      <w:r w:rsidRPr="00EB69D9">
        <w:rPr>
          <w:rFonts w:eastAsia="Calibri"/>
          <w:i/>
          <w:sz w:val="22"/>
          <w:lang w:eastAsia="en-US"/>
        </w:rPr>
        <w:t>Of</w:t>
      </w:r>
      <w:proofErr w:type="gramEnd"/>
      <w:r w:rsidRPr="00EB69D9">
        <w:rPr>
          <w:rFonts w:eastAsia="Calibri"/>
          <w:i/>
          <w:sz w:val="22"/>
          <w:lang w:eastAsia="en-US"/>
        </w:rPr>
        <w:t xml:space="preserve"> Islamic Education Management, 3(2)</w:t>
      </w:r>
      <w:r w:rsidRPr="00EB69D9">
        <w:rPr>
          <w:rFonts w:eastAsia="Calibri"/>
          <w:sz w:val="22"/>
          <w:lang w:eastAsia="en-US"/>
        </w:rPr>
        <w:t>, 185–199.</w:t>
      </w:r>
    </w:p>
    <w:p w14:paraId="31105FB6" w14:textId="77777777" w:rsidR="008E0A73" w:rsidRPr="00A17CC0" w:rsidRDefault="008E0A73" w:rsidP="008E0A73">
      <w:pPr>
        <w:widowControl w:val="0"/>
        <w:spacing w:after="0" w:line="240" w:lineRule="auto"/>
        <w:ind w:left="480" w:hanging="480"/>
        <w:rPr>
          <w:rFonts w:eastAsia="Bookman Old Style"/>
          <w:color w:val="auto"/>
          <w:szCs w:val="24"/>
        </w:rPr>
      </w:pPr>
      <w:r w:rsidRPr="00A17CC0">
        <w:rPr>
          <w:color w:val="auto"/>
          <w:szCs w:val="24"/>
        </w:rPr>
        <w:t>Aryana, P., &amp; Winoto, H., Tj. (2017). Pengaruh Budaya Organisasi, Etika Kerja, dan Loyalitas terhadap Kinerja Karyawan</w:t>
      </w:r>
      <w:r w:rsidRPr="00A17CC0">
        <w:rPr>
          <w:i/>
          <w:iCs/>
          <w:color w:val="auto"/>
          <w:szCs w:val="24"/>
        </w:rPr>
        <w:t>, JURNAL ILMIAH MANAJEMEN BISNIS</w:t>
      </w:r>
      <w:r w:rsidRPr="00A17CC0">
        <w:rPr>
          <w:color w:val="auto"/>
          <w:szCs w:val="24"/>
        </w:rPr>
        <w:t xml:space="preserve">, 17(2), 89-110. </w:t>
      </w:r>
      <w:hyperlink r:id="rId13" w:history="1">
        <w:r w:rsidRPr="00A17CC0">
          <w:rPr>
            <w:rStyle w:val="Hyperlink"/>
            <w:color w:val="auto"/>
            <w:szCs w:val="24"/>
          </w:rPr>
          <w:t>http://ejournal.ukrida.ac.id/ojs/index.php/IMB/article/view/1528</w:t>
        </w:r>
      </w:hyperlink>
      <w:r w:rsidRPr="00A17CC0">
        <w:rPr>
          <w:color w:val="auto"/>
          <w:szCs w:val="24"/>
        </w:rPr>
        <w:t xml:space="preserve"> </w:t>
      </w:r>
    </w:p>
    <w:p w14:paraId="5C34A9C6" w14:textId="77777777" w:rsidR="008E0A73" w:rsidRPr="00A17CC0" w:rsidRDefault="008E0A73" w:rsidP="008E0A73">
      <w:pPr>
        <w:widowControl w:val="0"/>
        <w:spacing w:after="0" w:line="240" w:lineRule="auto"/>
        <w:ind w:left="480" w:hanging="480"/>
        <w:rPr>
          <w:rStyle w:val="Hyperlink"/>
          <w:color w:val="auto"/>
          <w:szCs w:val="24"/>
        </w:rPr>
      </w:pPr>
      <w:r w:rsidRPr="00A17CC0">
        <w:rPr>
          <w:color w:val="auto"/>
          <w:szCs w:val="24"/>
        </w:rPr>
        <w:t xml:space="preserve">Askiah, A., &amp; Fauzizah, F. (2021). Pengaruh Kreativitas, Motivasi, Disiplin, dan Pelatihan Serta Loyalitas Kerja terhadap Kinerja Karyawan pada PT. Mahakam Berlian Samjaya. </w:t>
      </w:r>
      <w:hyperlink r:id="rId14" w:history="1">
        <w:r w:rsidRPr="00A17CC0">
          <w:rPr>
            <w:rStyle w:val="Hyperlink"/>
            <w:i/>
            <w:iCs/>
            <w:color w:val="auto"/>
            <w:szCs w:val="24"/>
          </w:rPr>
          <w:t xml:space="preserve">Change Agent for Management Journal </w:t>
        </w:r>
      </w:hyperlink>
      <w:r w:rsidRPr="00A17CC0">
        <w:rPr>
          <w:i/>
          <w:iCs/>
          <w:color w:val="auto"/>
          <w:szCs w:val="24"/>
        </w:rPr>
        <w:t xml:space="preserve">, </w:t>
      </w:r>
      <w:r w:rsidRPr="00A17CC0">
        <w:rPr>
          <w:color w:val="auto"/>
          <w:szCs w:val="24"/>
        </w:rPr>
        <w:t>5(1), 45-60.</w:t>
      </w:r>
      <w:r w:rsidRPr="00A17CC0">
        <w:rPr>
          <w:i/>
          <w:iCs/>
          <w:color w:val="auto"/>
          <w:szCs w:val="24"/>
        </w:rPr>
        <w:t xml:space="preserve"> </w:t>
      </w:r>
      <w:hyperlink r:id="rId15" w:history="1">
        <w:r w:rsidRPr="00A17CC0">
          <w:rPr>
            <w:rStyle w:val="Hyperlink"/>
            <w:color w:val="auto"/>
            <w:szCs w:val="24"/>
          </w:rPr>
          <w:t xml:space="preserve">https://doi.org/10.35915/cj.v5i1.548 </w:t>
        </w:r>
      </w:hyperlink>
    </w:p>
    <w:p w14:paraId="6B61F6E8" w14:textId="77777777" w:rsidR="008E0A73" w:rsidRPr="00EB69D9" w:rsidRDefault="008E0A73" w:rsidP="008E0A73">
      <w:pPr>
        <w:spacing w:after="0" w:line="240" w:lineRule="auto"/>
        <w:ind w:left="720" w:hanging="720"/>
        <w:rPr>
          <w:rFonts w:eastAsia="Calibri"/>
          <w:sz w:val="22"/>
          <w:lang w:eastAsia="en-US"/>
        </w:rPr>
      </w:pPr>
      <w:r w:rsidRPr="00EB69D9">
        <w:rPr>
          <w:rFonts w:eastAsia="Calibri"/>
          <w:sz w:val="22"/>
          <w:lang w:eastAsia="en-US"/>
        </w:rPr>
        <w:t xml:space="preserve">Astawinetu, E. D., &amp; Prahesti, Y. (2023). Pengaruh Stres Kerja, Lingkungan Kerja, Dan Disiplin Kerja Terhadap Kinerja Karyawan Pada Pt. Karmand Mitra Andalan Surabaya. </w:t>
      </w:r>
      <w:r w:rsidRPr="00EB69D9">
        <w:rPr>
          <w:rFonts w:eastAsia="Calibri"/>
          <w:i/>
          <w:sz w:val="22"/>
          <w:lang w:eastAsia="en-US"/>
        </w:rPr>
        <w:t>Jurnal Eksekutif</w:t>
      </w:r>
      <w:r w:rsidRPr="00EB69D9">
        <w:rPr>
          <w:rFonts w:eastAsia="Calibri"/>
          <w:sz w:val="22"/>
          <w:lang w:eastAsia="en-US"/>
        </w:rPr>
        <w:t>, 20(01), 74–94.</w:t>
      </w:r>
    </w:p>
    <w:p w14:paraId="284A044A" w14:textId="77777777" w:rsidR="008E0A73" w:rsidRPr="00EB69D9" w:rsidRDefault="008E0A73" w:rsidP="008E0A73">
      <w:pPr>
        <w:spacing w:after="0" w:line="240" w:lineRule="auto"/>
        <w:ind w:left="720" w:hanging="720"/>
        <w:rPr>
          <w:rFonts w:eastAsia="Calibri"/>
          <w:sz w:val="22"/>
          <w:lang w:eastAsia="en-US"/>
        </w:rPr>
      </w:pPr>
      <w:r w:rsidRPr="00EB69D9">
        <w:rPr>
          <w:rFonts w:eastAsia="Calibri"/>
          <w:sz w:val="22"/>
          <w:lang w:eastAsia="en-US"/>
        </w:rPr>
        <w:t xml:space="preserve">Cahya, A. D., Ratnasari, N. T., &amp; Putra, Y. P. (2021). Pengaruh Lingkungan Kerja, Stress Kerja, Dan Motivasi Kerja Terhadap Kinerja Karyawan (Studi Kasus Umkm Buah Baru Online (Bbo) Di Gamping Yogyakarta). </w:t>
      </w:r>
      <w:r w:rsidRPr="00EB69D9">
        <w:rPr>
          <w:rFonts w:eastAsia="Calibri"/>
          <w:i/>
          <w:sz w:val="22"/>
          <w:lang w:eastAsia="en-US"/>
        </w:rPr>
        <w:t>Jurnal Bingkai Ekonomi</w:t>
      </w:r>
      <w:r w:rsidRPr="00EB69D9">
        <w:rPr>
          <w:rFonts w:eastAsia="Calibri"/>
          <w:sz w:val="22"/>
          <w:lang w:eastAsia="en-US"/>
        </w:rPr>
        <w:t>, 6(1), 71–83.</w:t>
      </w:r>
    </w:p>
    <w:p w14:paraId="3A9354D6" w14:textId="77777777" w:rsidR="008E0A73" w:rsidRPr="00EB69D9" w:rsidRDefault="008E0A73" w:rsidP="008E0A73">
      <w:pPr>
        <w:spacing w:after="0" w:line="240" w:lineRule="auto"/>
        <w:ind w:left="720" w:hanging="720"/>
        <w:rPr>
          <w:rFonts w:eastAsia="Calibri"/>
          <w:sz w:val="22"/>
          <w:lang w:eastAsia="en-US"/>
        </w:rPr>
      </w:pPr>
      <w:r w:rsidRPr="00EB69D9">
        <w:rPr>
          <w:rFonts w:eastAsia="Calibri"/>
          <w:sz w:val="22"/>
          <w:lang w:eastAsia="en-US"/>
        </w:rPr>
        <w:t>Cindy, C., Purba, P. Y., Wijaya, H. C., &amp; Anggara, T. (2020). Stres Kerja, Komunikasi Dan Lingkungan Kerja Terhadap Kinerja Karyawan Pt Indo Prima Nusantara</w:t>
      </w:r>
      <w:r w:rsidRPr="00EB69D9">
        <w:rPr>
          <w:rFonts w:eastAsia="Calibri"/>
          <w:i/>
          <w:sz w:val="22"/>
          <w:lang w:eastAsia="en-US"/>
        </w:rPr>
        <w:t xml:space="preserve">. Journal </w:t>
      </w:r>
      <w:proofErr w:type="gramStart"/>
      <w:r w:rsidRPr="00EB69D9">
        <w:rPr>
          <w:rFonts w:eastAsia="Calibri"/>
          <w:i/>
          <w:sz w:val="22"/>
          <w:lang w:eastAsia="en-US"/>
        </w:rPr>
        <w:t>Of</w:t>
      </w:r>
      <w:proofErr w:type="gramEnd"/>
      <w:r w:rsidRPr="00EB69D9">
        <w:rPr>
          <w:rFonts w:eastAsia="Calibri"/>
          <w:i/>
          <w:sz w:val="22"/>
          <w:lang w:eastAsia="en-US"/>
        </w:rPr>
        <w:t xml:space="preserve"> Economic, Bussines And Accounting</w:t>
      </w:r>
      <w:r w:rsidRPr="00EB69D9">
        <w:rPr>
          <w:rFonts w:eastAsia="Calibri"/>
          <w:sz w:val="22"/>
          <w:lang w:eastAsia="en-US"/>
        </w:rPr>
        <w:t xml:space="preserve"> (Costing), 3(2), 274–281.</w:t>
      </w:r>
    </w:p>
    <w:p w14:paraId="412A7A4C" w14:textId="77777777" w:rsidR="008E0A73" w:rsidRPr="00EB69D9" w:rsidRDefault="008E0A73" w:rsidP="008E0A73">
      <w:pPr>
        <w:spacing w:after="0" w:line="240" w:lineRule="auto"/>
        <w:ind w:left="720" w:hanging="720"/>
        <w:rPr>
          <w:rFonts w:eastAsia="Calibri"/>
          <w:sz w:val="22"/>
          <w:lang w:eastAsia="en-US"/>
        </w:rPr>
      </w:pPr>
      <w:r w:rsidRPr="00EB69D9">
        <w:rPr>
          <w:rFonts w:eastAsia="Calibri"/>
          <w:sz w:val="22"/>
          <w:lang w:eastAsia="en-US"/>
        </w:rPr>
        <w:t xml:space="preserve">Demak Claudia Yosephine Simanjuntak, A. H. M. Dan A. S. T. (2021). Pengaruh Stres Kerja, Beban Kerja, Lingkungan Kerja Terhadap Kinerja Karyawan Pt. Jasa Marga (Persero) Tbk Cabang Belmera. </w:t>
      </w:r>
      <w:r w:rsidRPr="00EB69D9">
        <w:rPr>
          <w:rFonts w:eastAsia="Calibri"/>
          <w:i/>
          <w:sz w:val="22"/>
          <w:lang w:eastAsia="en-US"/>
        </w:rPr>
        <w:t>Jurnal Indonesia Sosial Teknologi</w:t>
      </w:r>
      <w:r w:rsidRPr="00EB69D9">
        <w:rPr>
          <w:rFonts w:eastAsia="Calibri"/>
          <w:sz w:val="22"/>
          <w:lang w:eastAsia="en-US"/>
        </w:rPr>
        <w:t>, 2(3), 353–365.</w:t>
      </w:r>
    </w:p>
    <w:p w14:paraId="15A2864F" w14:textId="77777777" w:rsidR="008E0A73" w:rsidRPr="00EB69D9" w:rsidRDefault="008E0A73" w:rsidP="008E0A73">
      <w:pPr>
        <w:spacing w:after="0" w:line="240" w:lineRule="auto"/>
        <w:ind w:left="720" w:hanging="720"/>
        <w:rPr>
          <w:rFonts w:eastAsia="Calibri"/>
          <w:sz w:val="22"/>
          <w:lang w:eastAsia="en-US"/>
        </w:rPr>
      </w:pPr>
      <w:r w:rsidRPr="00EB69D9">
        <w:rPr>
          <w:rFonts w:eastAsia="Calibri"/>
          <w:sz w:val="22"/>
          <w:lang w:eastAsia="en-US"/>
        </w:rPr>
        <w:t xml:space="preserve">Dewi Ni Made Rai Christina Kusuma, A. I. G. A. D. (2020). Peran Mediasi Stres Kerja Pada Pengaruh Konflik Pekerjaan- Keluarga Terhadap Kepuasan Kerja Karyawan. </w:t>
      </w:r>
      <w:r w:rsidRPr="00EB69D9">
        <w:rPr>
          <w:rFonts w:eastAsia="Calibri"/>
          <w:i/>
          <w:sz w:val="22"/>
          <w:lang w:eastAsia="en-US"/>
        </w:rPr>
        <w:t>E-Jurnal Manajemen</w:t>
      </w:r>
      <w:r w:rsidRPr="00EB69D9">
        <w:rPr>
          <w:rFonts w:eastAsia="Calibri"/>
          <w:sz w:val="22"/>
          <w:lang w:eastAsia="en-US"/>
        </w:rPr>
        <w:t>, 9(7), 2516–2535.</w:t>
      </w:r>
    </w:p>
    <w:p w14:paraId="1707503B" w14:textId="77777777" w:rsidR="008E0A73" w:rsidRPr="008E0A73" w:rsidRDefault="008E0A73" w:rsidP="008E0A73">
      <w:pPr>
        <w:pStyle w:val="EndNoteBibliography"/>
        <w:rPr>
          <w:rFonts w:ascii="Times New Roman" w:hAnsi="Times New Roman"/>
        </w:rPr>
      </w:pPr>
      <w:r w:rsidRPr="00A17CC0">
        <w:rPr>
          <w:rFonts w:ascii="Times New Roman" w:hAnsi="Times New Roman"/>
        </w:rPr>
        <w:t xml:space="preserve">Din, S. M., Ramli, R., &amp; Bakar, A. A. (2018). A review on trust factors affecting purchase Intention on Instagram. In </w:t>
      </w:r>
      <w:r w:rsidRPr="00A17CC0">
        <w:rPr>
          <w:rFonts w:ascii="Times New Roman" w:hAnsi="Times New Roman"/>
          <w:i/>
        </w:rPr>
        <w:t>2018 IEEE Conference on Application, Information and Network Security (AINS)</w:t>
      </w:r>
      <w:r w:rsidRPr="00A17CC0">
        <w:rPr>
          <w:rFonts w:ascii="Times New Roman" w:hAnsi="Times New Roman"/>
        </w:rPr>
        <w:t xml:space="preserve"> (pp. 49–53). IEEE.</w:t>
      </w:r>
    </w:p>
    <w:p w14:paraId="0E9D9E82" w14:textId="77777777" w:rsidR="008E0A73" w:rsidRPr="00EB69D9" w:rsidRDefault="008E0A73" w:rsidP="008E0A73">
      <w:pPr>
        <w:spacing w:after="0" w:line="240" w:lineRule="auto"/>
        <w:ind w:left="720" w:hanging="720"/>
        <w:rPr>
          <w:rFonts w:eastAsia="Calibri"/>
          <w:sz w:val="22"/>
          <w:lang w:eastAsia="en-US"/>
        </w:rPr>
      </w:pPr>
      <w:r w:rsidRPr="00EB69D9">
        <w:rPr>
          <w:rFonts w:eastAsia="Calibri"/>
          <w:sz w:val="22"/>
          <w:lang w:eastAsia="en-US"/>
        </w:rPr>
        <w:t xml:space="preserve">Dwi, Y., &amp; Ie, M. (2020). Pengaruh Orientasi Kewirausahaan, Lingkungan Kerja Dan Media Sosial Terhadap Kinerja Usaha Umkm Di Jakarta. </w:t>
      </w:r>
      <w:r w:rsidRPr="00EB69D9">
        <w:rPr>
          <w:rFonts w:eastAsia="Calibri"/>
          <w:i/>
          <w:sz w:val="22"/>
          <w:lang w:eastAsia="en-US"/>
        </w:rPr>
        <w:t>Jurnal Manajerial Dan Kewirausahaan</w:t>
      </w:r>
      <w:r w:rsidRPr="00EB69D9">
        <w:rPr>
          <w:rFonts w:eastAsia="Calibri"/>
          <w:sz w:val="22"/>
          <w:lang w:eastAsia="en-US"/>
        </w:rPr>
        <w:t xml:space="preserve">, </w:t>
      </w:r>
      <w:proofErr w:type="gramStart"/>
      <w:r w:rsidRPr="00EB69D9">
        <w:rPr>
          <w:rFonts w:eastAsia="Calibri"/>
          <w:sz w:val="22"/>
          <w:lang w:eastAsia="en-US"/>
        </w:rPr>
        <w:t>Ii(</w:t>
      </w:r>
      <w:proofErr w:type="gramEnd"/>
      <w:r w:rsidRPr="00EB69D9">
        <w:rPr>
          <w:rFonts w:eastAsia="Calibri"/>
          <w:sz w:val="22"/>
          <w:lang w:eastAsia="en-US"/>
        </w:rPr>
        <w:t>4), 1106–1114.</w:t>
      </w:r>
    </w:p>
    <w:p w14:paraId="4FD6A81C" w14:textId="77777777" w:rsidR="008E0A73" w:rsidRPr="00EB69D9" w:rsidRDefault="008E0A73" w:rsidP="008E0A73">
      <w:pPr>
        <w:spacing w:after="0" w:line="240" w:lineRule="auto"/>
        <w:ind w:left="720" w:hanging="720"/>
        <w:rPr>
          <w:rFonts w:eastAsia="Calibri"/>
          <w:sz w:val="22"/>
          <w:lang w:eastAsia="en-US"/>
        </w:rPr>
      </w:pPr>
      <w:r w:rsidRPr="00EB69D9">
        <w:rPr>
          <w:rFonts w:eastAsia="Calibri"/>
          <w:sz w:val="22"/>
          <w:lang w:eastAsia="en-US"/>
        </w:rPr>
        <w:t xml:space="preserve">Eric Hermawan. (2022). Pengaruh Lingkungan Kerja, Stres Kerja, Dan Beban Kerja Terhadap Kinerja Pt. Sakti Mobile Jakarta. </w:t>
      </w:r>
      <w:r w:rsidRPr="00EB69D9">
        <w:rPr>
          <w:rFonts w:eastAsia="Calibri"/>
          <w:i/>
          <w:sz w:val="22"/>
          <w:lang w:eastAsia="en-US"/>
        </w:rPr>
        <w:t>Jurnal Kajian Ilmiah</w:t>
      </w:r>
      <w:r w:rsidRPr="00EB69D9">
        <w:rPr>
          <w:rFonts w:eastAsia="Calibri"/>
          <w:sz w:val="22"/>
          <w:lang w:eastAsia="en-US"/>
        </w:rPr>
        <w:t>, 22(2), 173–180.</w:t>
      </w:r>
    </w:p>
    <w:p w14:paraId="78FC0D90" w14:textId="77777777" w:rsidR="008E0A73" w:rsidRPr="00EB69D9" w:rsidRDefault="008E0A73" w:rsidP="008E0A73">
      <w:pPr>
        <w:spacing w:after="0" w:line="240" w:lineRule="auto"/>
        <w:ind w:left="720" w:hanging="720"/>
        <w:rPr>
          <w:rFonts w:eastAsia="Calibri"/>
          <w:sz w:val="22"/>
          <w:lang w:eastAsia="en-US"/>
        </w:rPr>
      </w:pPr>
      <w:r w:rsidRPr="00EB69D9">
        <w:rPr>
          <w:rFonts w:eastAsia="Calibri"/>
          <w:sz w:val="22"/>
          <w:lang w:eastAsia="en-US"/>
        </w:rPr>
        <w:t xml:space="preserve">Febrina Mahliza, Wahyu Budi Priatna, Dan Budi Priatna. (2016). Pengaruh Dukungan Keluarga Dan Lingkungan Ekonomi Terhadap Kinerja Usaha Tahu Di Kabupaten Bogor. </w:t>
      </w:r>
      <w:r w:rsidRPr="00EB69D9">
        <w:rPr>
          <w:rFonts w:eastAsia="Calibri"/>
          <w:i/>
          <w:sz w:val="22"/>
          <w:lang w:eastAsia="en-US"/>
        </w:rPr>
        <w:t>Jurnal Agribisnis Indonesia</w:t>
      </w:r>
      <w:r w:rsidRPr="00EB69D9">
        <w:rPr>
          <w:rFonts w:eastAsia="Calibri"/>
          <w:sz w:val="22"/>
          <w:lang w:eastAsia="en-US"/>
        </w:rPr>
        <w:t>, 4(1), 17–26.</w:t>
      </w:r>
    </w:p>
    <w:p w14:paraId="78A153E1" w14:textId="77777777" w:rsidR="008E0A73" w:rsidRPr="00A17CC0" w:rsidRDefault="008E0A73" w:rsidP="008E0A73">
      <w:pPr>
        <w:tabs>
          <w:tab w:val="left" w:pos="5669"/>
        </w:tabs>
        <w:spacing w:after="0" w:line="240" w:lineRule="auto"/>
        <w:ind w:left="720" w:hanging="720"/>
        <w:rPr>
          <w:szCs w:val="24"/>
        </w:rPr>
      </w:pPr>
      <w:r w:rsidRPr="00A17CC0">
        <w:rPr>
          <w:szCs w:val="24"/>
        </w:rPr>
        <w:lastRenderedPageBreak/>
        <w:t xml:space="preserve">Gabungan Industri Kendaraan Bermotor Indonesia (GAIKINDO). 2020. </w:t>
      </w:r>
      <w:r w:rsidRPr="00A17CC0">
        <w:rPr>
          <w:i/>
          <w:szCs w:val="24"/>
        </w:rPr>
        <w:t>Daftar Penjualan Mobil</w:t>
      </w:r>
      <w:r w:rsidRPr="00A17CC0">
        <w:rPr>
          <w:szCs w:val="24"/>
        </w:rPr>
        <w:t xml:space="preserve">. Indonesia. </w:t>
      </w:r>
      <w:hyperlink r:id="rId16">
        <w:r w:rsidRPr="00A17CC0">
          <w:rPr>
            <w:color w:val="0000FF"/>
            <w:szCs w:val="24"/>
            <w:u w:val="single"/>
          </w:rPr>
          <w:t>https://otomotif.kompas.com/read/2020/01/23/070200815/daftar-mobil-terlaris-di-indonesia-sepanjang-2019?page=all</w:t>
        </w:r>
      </w:hyperlink>
      <w:r w:rsidRPr="00A17CC0">
        <w:rPr>
          <w:szCs w:val="24"/>
        </w:rPr>
        <w:t xml:space="preserve">. </w:t>
      </w:r>
      <w:hyperlink r:id="rId17">
        <w:r w:rsidRPr="00A17CC0">
          <w:rPr>
            <w:color w:val="0000FF"/>
            <w:szCs w:val="24"/>
            <w:u w:val="single"/>
          </w:rPr>
          <w:t>Kompas.com</w:t>
        </w:r>
      </w:hyperlink>
    </w:p>
    <w:p w14:paraId="601BE7A1" w14:textId="77777777" w:rsidR="008E0A73" w:rsidRPr="00EB69D9" w:rsidRDefault="008E0A73" w:rsidP="008E0A73">
      <w:pPr>
        <w:spacing w:after="0" w:line="240" w:lineRule="auto"/>
        <w:ind w:left="720" w:hanging="720"/>
        <w:rPr>
          <w:rFonts w:eastAsia="Calibri"/>
          <w:sz w:val="22"/>
          <w:lang w:eastAsia="en-US"/>
        </w:rPr>
      </w:pPr>
      <w:r w:rsidRPr="00EB69D9">
        <w:rPr>
          <w:rFonts w:eastAsia="Calibri"/>
          <w:sz w:val="22"/>
          <w:lang w:eastAsia="en-US"/>
        </w:rPr>
        <w:t xml:space="preserve">Ghobind Difit Eldiana Putra. (2022). Pengaruh Stres Kerja, Efektivitas Komunikasi Organisasi, Dan Loyalitas Kerja Terhadap Kinerja Karyawan Sarung Tenun </w:t>
      </w:r>
      <w:proofErr w:type="gramStart"/>
      <w:r w:rsidRPr="00EB69D9">
        <w:rPr>
          <w:rFonts w:eastAsia="Calibri"/>
          <w:sz w:val="22"/>
          <w:lang w:eastAsia="en-US"/>
        </w:rPr>
        <w:t>Pt.Nabatex</w:t>
      </w:r>
      <w:proofErr w:type="gramEnd"/>
      <w:r w:rsidRPr="00EB69D9">
        <w:rPr>
          <w:rFonts w:eastAsia="Calibri"/>
          <w:sz w:val="22"/>
          <w:lang w:eastAsia="en-US"/>
        </w:rPr>
        <w:t xml:space="preserve"> Cabang Kabupaten Kediri. Optimal: </w:t>
      </w:r>
      <w:r w:rsidRPr="00EB69D9">
        <w:rPr>
          <w:rFonts w:eastAsia="Calibri"/>
          <w:i/>
          <w:sz w:val="22"/>
          <w:lang w:eastAsia="en-US"/>
        </w:rPr>
        <w:t>Jurnal Ekonomi Dan Manajemen</w:t>
      </w:r>
      <w:r w:rsidRPr="00EB69D9">
        <w:rPr>
          <w:rFonts w:eastAsia="Calibri"/>
          <w:sz w:val="22"/>
          <w:lang w:eastAsia="en-US"/>
        </w:rPr>
        <w:t>, 2(3), 156–176.</w:t>
      </w:r>
    </w:p>
    <w:p w14:paraId="2992064C" w14:textId="77777777" w:rsidR="008E0A73" w:rsidRPr="00A17CC0" w:rsidRDefault="008E0A73" w:rsidP="008E0A73">
      <w:pPr>
        <w:widowControl w:val="0"/>
        <w:spacing w:after="0" w:line="240" w:lineRule="auto"/>
        <w:ind w:left="480" w:hanging="480"/>
        <w:rPr>
          <w:rFonts w:eastAsia="Bookman Old Style"/>
          <w:szCs w:val="24"/>
        </w:rPr>
      </w:pPr>
      <w:r w:rsidRPr="00A17CC0">
        <w:rPr>
          <w:szCs w:val="24"/>
        </w:rPr>
        <w:t xml:space="preserve">Ghozali, Imam. (2013). </w:t>
      </w:r>
      <w:r w:rsidRPr="00A17CC0">
        <w:rPr>
          <w:i/>
          <w:iCs/>
          <w:szCs w:val="24"/>
        </w:rPr>
        <w:t>Aplikasi Analisis Multivariate dengan Program IBM SPSS 23 Update PLS Regresi</w:t>
      </w:r>
      <w:r w:rsidRPr="00A17CC0">
        <w:rPr>
          <w:szCs w:val="24"/>
        </w:rPr>
        <w:t>. Semarang: Badan Penerbit Universitas Diponegoro.</w:t>
      </w:r>
    </w:p>
    <w:p w14:paraId="62086048" w14:textId="77777777" w:rsidR="008E0A73" w:rsidRPr="00EB69D9" w:rsidRDefault="008E0A73" w:rsidP="008E0A73">
      <w:pPr>
        <w:spacing w:after="0" w:line="240" w:lineRule="auto"/>
        <w:ind w:left="720" w:hanging="720"/>
        <w:rPr>
          <w:rFonts w:eastAsia="Calibri"/>
          <w:sz w:val="22"/>
          <w:lang w:eastAsia="en-US"/>
        </w:rPr>
      </w:pPr>
      <w:r w:rsidRPr="00EB69D9">
        <w:rPr>
          <w:rFonts w:eastAsia="Calibri"/>
          <w:sz w:val="22"/>
          <w:lang w:eastAsia="en-US"/>
        </w:rPr>
        <w:t xml:space="preserve">Heni Nurani, Elis </w:t>
      </w:r>
      <w:proofErr w:type="gramStart"/>
      <w:r w:rsidRPr="00EB69D9">
        <w:rPr>
          <w:rFonts w:eastAsia="Calibri"/>
          <w:sz w:val="22"/>
          <w:lang w:eastAsia="en-US"/>
        </w:rPr>
        <w:t>Dwiana,  Dan</w:t>
      </w:r>
      <w:proofErr w:type="gramEnd"/>
      <w:r w:rsidRPr="00EB69D9">
        <w:rPr>
          <w:rFonts w:eastAsia="Calibri"/>
          <w:sz w:val="22"/>
          <w:lang w:eastAsia="en-US"/>
        </w:rPr>
        <w:t xml:space="preserve"> E. E. (2013). Pengaruh Kepemimpinan, Motivasi Usaha Dan Penggunaan Informasi Terhadap Kinerja Pengambilan Keputusan Dan Dampaknya Terhadap Kinerja Perusahaan (Survey Pada Umkm Di Cimahi). Sosiohumaniora, 15, 261–271.</w:t>
      </w:r>
    </w:p>
    <w:p w14:paraId="76629FB7" w14:textId="77777777" w:rsidR="008E0A73" w:rsidRPr="00EB69D9" w:rsidRDefault="008E0A73" w:rsidP="008E0A73">
      <w:pPr>
        <w:spacing w:after="0" w:line="240" w:lineRule="auto"/>
        <w:ind w:left="720" w:hanging="720"/>
        <w:rPr>
          <w:rFonts w:eastAsia="Calibri"/>
          <w:sz w:val="22"/>
          <w:lang w:eastAsia="en-US"/>
        </w:rPr>
      </w:pPr>
      <w:r w:rsidRPr="00EB69D9">
        <w:rPr>
          <w:rFonts w:eastAsia="Calibri"/>
          <w:sz w:val="22"/>
          <w:lang w:eastAsia="en-US"/>
        </w:rPr>
        <w:t xml:space="preserve">Herwantono, Nugraha, E. H., &amp; Ekawati, N. (2022). Manajemen Pengelolaan Bisnis Jasa Kapal Tunda Pada Pt. Pelindo Marine Service. </w:t>
      </w:r>
      <w:r w:rsidRPr="00EB69D9">
        <w:rPr>
          <w:rFonts w:eastAsia="Calibri"/>
          <w:i/>
          <w:sz w:val="22"/>
          <w:lang w:eastAsia="en-US"/>
        </w:rPr>
        <w:t>Jurnal Investasi</w:t>
      </w:r>
      <w:r w:rsidRPr="00EB69D9">
        <w:rPr>
          <w:rFonts w:eastAsia="Calibri"/>
          <w:sz w:val="22"/>
          <w:lang w:eastAsia="en-US"/>
        </w:rPr>
        <w:t>, 8(2), 65–72.</w:t>
      </w:r>
    </w:p>
    <w:p w14:paraId="40962F75" w14:textId="77777777" w:rsidR="008E0A73" w:rsidRPr="00A17CC0" w:rsidRDefault="008E0A73" w:rsidP="008E0A73">
      <w:pPr>
        <w:widowControl w:val="0"/>
        <w:spacing w:after="0" w:line="240" w:lineRule="auto"/>
        <w:ind w:left="480" w:hanging="480"/>
        <w:rPr>
          <w:rFonts w:eastAsia="Bookman Old Style"/>
          <w:szCs w:val="24"/>
        </w:rPr>
      </w:pPr>
      <w:r w:rsidRPr="00A17CC0">
        <w:rPr>
          <w:szCs w:val="24"/>
        </w:rPr>
        <w:t xml:space="preserve">Sugiyono. (2010). </w:t>
      </w:r>
      <w:r w:rsidRPr="00A17CC0">
        <w:rPr>
          <w:bCs/>
          <w:i/>
          <w:iCs/>
          <w:szCs w:val="24"/>
        </w:rPr>
        <w:t>Metode Penelitian Bisnis</w:t>
      </w:r>
      <w:r w:rsidRPr="00A17CC0">
        <w:rPr>
          <w:szCs w:val="24"/>
        </w:rPr>
        <w:t>. Bandung: Alfabeta.</w:t>
      </w:r>
    </w:p>
    <w:p w14:paraId="298A951A" w14:textId="77777777" w:rsidR="00C3306B" w:rsidRPr="00A17CC0" w:rsidRDefault="00C3306B" w:rsidP="00C3306B">
      <w:pPr>
        <w:rPr>
          <w:szCs w:val="24"/>
        </w:rPr>
      </w:pPr>
    </w:p>
    <w:p w14:paraId="41432456" w14:textId="1E53BA23" w:rsidR="00C3306B" w:rsidRPr="00C3306B" w:rsidRDefault="00C3306B" w:rsidP="00C3306B">
      <w:pPr>
        <w:widowControl w:val="0"/>
        <w:ind w:left="480" w:hanging="480"/>
        <w:rPr>
          <w:rFonts w:eastAsia="Bookman Old Style"/>
          <w:szCs w:val="24"/>
          <w:lang w:val="en-US"/>
        </w:rPr>
      </w:pPr>
    </w:p>
    <w:sectPr w:rsidR="00C3306B" w:rsidRPr="00C3306B" w:rsidSect="0040128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pgNumType w:start="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EF5B5" w14:textId="77777777" w:rsidR="00EA187D" w:rsidRDefault="00EA187D" w:rsidP="00A41A8A">
      <w:pPr>
        <w:spacing w:after="0" w:line="240" w:lineRule="auto"/>
      </w:pPr>
      <w:r>
        <w:separator/>
      </w:r>
    </w:p>
  </w:endnote>
  <w:endnote w:type="continuationSeparator" w:id="0">
    <w:p w14:paraId="0C0B809F" w14:textId="77777777" w:rsidR="00EA187D" w:rsidRDefault="00EA187D" w:rsidP="00A41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E8937" w14:textId="77777777" w:rsidR="00DC1C6D" w:rsidRPr="0051472B" w:rsidRDefault="00DC1C6D" w:rsidP="00DC1C6D">
    <w:pPr>
      <w:pStyle w:val="Heading2"/>
      <w:rPr>
        <w:b w:val="0"/>
        <w:bCs w:val="0"/>
        <w:sz w:val="20"/>
        <w:szCs w:val="20"/>
      </w:rPr>
    </w:pPr>
    <w:bookmarkStart w:id="12" w:name="_GoBack"/>
    <w:bookmarkEnd w:id="12"/>
    <w:r w:rsidRPr="0051472B">
      <w:rPr>
        <w:b w:val="0"/>
        <w:bCs w:val="0"/>
        <w:sz w:val="20"/>
        <w:szCs w:val="20"/>
      </w:rPr>
      <w:t xml:space="preserve">DOI: </w:t>
    </w:r>
    <w:hyperlink r:id="rId1" w:history="1">
      <w:r w:rsidRPr="009834E2">
        <w:rPr>
          <w:rStyle w:val="Hyperlink"/>
          <w:b w:val="0"/>
          <w:bCs w:val="0"/>
          <w:sz w:val="20"/>
          <w:szCs w:val="20"/>
        </w:rPr>
        <w:t xml:space="preserve">https://doi.org/10.57249/jbk </w:t>
      </w:r>
    </w:hyperlink>
  </w:p>
  <w:sdt>
    <w:sdtPr>
      <w:id w:val="-1624142961"/>
      <w:docPartObj>
        <w:docPartGallery w:val="Page Numbers (Bottom of Page)"/>
        <w:docPartUnique/>
      </w:docPartObj>
    </w:sdtPr>
    <w:sdtEndPr>
      <w:rPr>
        <w:noProof/>
      </w:rPr>
    </w:sdtEndPr>
    <w:sdtContent>
      <w:p w14:paraId="336E444C" w14:textId="0FA532C4" w:rsidR="00DC1C6D" w:rsidRDefault="00DC1C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CBE2F7" w14:textId="77777777" w:rsidR="00DC1C6D" w:rsidRDefault="00DC1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E3067" w14:textId="48DE177F" w:rsidR="0051472B" w:rsidRPr="0051472B" w:rsidRDefault="0051472B" w:rsidP="0051472B">
    <w:pPr>
      <w:pStyle w:val="Heading2"/>
      <w:rPr>
        <w:b w:val="0"/>
        <w:bCs w:val="0"/>
        <w:sz w:val="20"/>
        <w:szCs w:val="20"/>
      </w:rPr>
    </w:pPr>
    <w:r w:rsidRPr="0051472B">
      <w:rPr>
        <w:b w:val="0"/>
        <w:bCs w:val="0"/>
        <w:sz w:val="20"/>
        <w:szCs w:val="20"/>
      </w:rPr>
      <w:t xml:space="preserve">DOI: </w:t>
    </w:r>
    <w:hyperlink r:id="rId1" w:history="1">
      <w:r w:rsidRPr="009834E2">
        <w:rPr>
          <w:rStyle w:val="Hyperlink"/>
          <w:b w:val="0"/>
          <w:bCs w:val="0"/>
          <w:sz w:val="20"/>
          <w:szCs w:val="20"/>
        </w:rPr>
        <w:t xml:space="preserve">https://doi.org/10.57249/jbk </w:t>
      </w:r>
    </w:hyperlink>
  </w:p>
  <w:sdt>
    <w:sdtPr>
      <w:id w:val="-82456503"/>
      <w:docPartObj>
        <w:docPartGallery w:val="Page Numbers (Bottom of Page)"/>
        <w:docPartUnique/>
      </w:docPartObj>
    </w:sdtPr>
    <w:sdtEndPr>
      <w:rPr>
        <w:noProof/>
      </w:rPr>
    </w:sdtEndPr>
    <w:sdtContent>
      <w:p w14:paraId="29B34199" w14:textId="7D43C59E" w:rsidR="0051472B" w:rsidRDefault="0051472B" w:rsidP="005147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01923" w14:textId="77777777" w:rsidR="00401281" w:rsidRDefault="00401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CA81E" w14:textId="77777777" w:rsidR="00EA187D" w:rsidRDefault="00EA187D" w:rsidP="00A41A8A">
      <w:pPr>
        <w:spacing w:after="0" w:line="240" w:lineRule="auto"/>
      </w:pPr>
      <w:r>
        <w:separator/>
      </w:r>
    </w:p>
  </w:footnote>
  <w:footnote w:type="continuationSeparator" w:id="0">
    <w:p w14:paraId="1F83B9AC" w14:textId="77777777" w:rsidR="00EA187D" w:rsidRDefault="00EA187D" w:rsidP="00A41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4F6B4" w14:textId="77777777" w:rsidR="00DC1C6D" w:rsidRDefault="00DC1C6D" w:rsidP="00DC1C6D">
    <w:pPr>
      <w:pStyle w:val="Header"/>
      <w:tabs>
        <w:tab w:val="clear" w:pos="4513"/>
        <w:tab w:val="clear" w:pos="9026"/>
        <w:tab w:val="left" w:pos="2644"/>
      </w:tabs>
    </w:pPr>
  </w:p>
  <w:p w14:paraId="1107E492" w14:textId="5ABE2645" w:rsidR="00DC1C6D" w:rsidRPr="00A41A8A" w:rsidRDefault="00DC1C6D" w:rsidP="00DC1C6D">
    <w:pPr>
      <w:pStyle w:val="Header"/>
      <w:tabs>
        <w:tab w:val="clear" w:pos="4513"/>
        <w:tab w:val="clear" w:pos="9026"/>
        <w:tab w:val="left" w:pos="2644"/>
      </w:tabs>
    </w:pPr>
    <w:r>
      <w:t xml:space="preserve">Vol. </w:t>
    </w:r>
    <w:r w:rsidR="002E20A1">
      <w:t>9</w:t>
    </w:r>
    <w:r>
      <w:t xml:space="preserve"> No.</w:t>
    </w:r>
    <w:r w:rsidR="002E20A1">
      <w:t xml:space="preserve"> 2 Desember</w:t>
    </w:r>
    <w:r>
      <w:t xml:space="preserve"> 202</w:t>
    </w:r>
    <w:r w:rsidR="002E20A1">
      <w:t>3</w:t>
    </w:r>
    <w:r w:rsidRPr="00A41A8A">
      <w:rPr>
        <w:rFonts w:ascii="Book Antiqua" w:hAnsi="Book Antiqua" w:cs="Arial"/>
      </w:rPr>
      <w:t xml:space="preserve"> </w:t>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t>p-</w:t>
    </w:r>
    <w:r w:rsidRPr="007A0AA7">
      <w:rPr>
        <w:color w:val="auto"/>
      </w:rPr>
      <w:t>ISSN: 2476-910X e- ISSN: 2621-8291</w:t>
    </w:r>
    <w:r>
      <w:tab/>
    </w:r>
  </w:p>
  <w:p w14:paraId="7AB0AB04" w14:textId="77777777" w:rsidR="00DC1C6D" w:rsidRDefault="00DC1C6D" w:rsidP="00DC1C6D">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2EE89" w14:textId="68EC6B84" w:rsidR="00A41A8A" w:rsidRDefault="00A41A8A" w:rsidP="00A41A8A">
    <w:pPr>
      <w:pStyle w:val="Header"/>
      <w:tabs>
        <w:tab w:val="clear" w:pos="4513"/>
        <w:tab w:val="clear" w:pos="9026"/>
        <w:tab w:val="left" w:pos="6813"/>
      </w:tabs>
      <w:jc w:val="center"/>
      <w:rPr>
        <w:sz w:val="36"/>
        <w:szCs w:val="32"/>
      </w:rPr>
    </w:pPr>
    <w:r w:rsidRPr="00A41A8A">
      <w:rPr>
        <w:sz w:val="36"/>
        <w:szCs w:val="32"/>
      </w:rPr>
      <w:t>Jurnal Bisnis Kolega (JBK)</w:t>
    </w:r>
  </w:p>
  <w:p w14:paraId="50E5959F" w14:textId="77777777" w:rsidR="00A41A8A" w:rsidRPr="00A41A8A" w:rsidRDefault="00A41A8A" w:rsidP="00A41A8A">
    <w:pPr>
      <w:pStyle w:val="Header"/>
      <w:tabs>
        <w:tab w:val="clear" w:pos="4513"/>
        <w:tab w:val="clear" w:pos="9026"/>
        <w:tab w:val="left" w:pos="6813"/>
      </w:tabs>
      <w:jc w:val="center"/>
      <w:rPr>
        <w:sz w:val="36"/>
        <w:szCs w:val="32"/>
      </w:rPr>
    </w:pPr>
  </w:p>
  <w:p w14:paraId="0CF9F60D" w14:textId="77777777" w:rsidR="00A41A8A" w:rsidRDefault="00A41A8A" w:rsidP="00A41A8A">
    <w:pPr>
      <w:pStyle w:val="Header"/>
      <w:tabs>
        <w:tab w:val="clear" w:pos="4513"/>
        <w:tab w:val="clear" w:pos="9026"/>
        <w:tab w:val="left" w:pos="6813"/>
      </w:tabs>
      <w:jc w:val="center"/>
    </w:pPr>
  </w:p>
  <w:p w14:paraId="0E2F324A" w14:textId="092E3890" w:rsidR="00A41A8A" w:rsidRPr="00A41A8A" w:rsidRDefault="00A41A8A" w:rsidP="00A41A8A">
    <w:pPr>
      <w:pStyle w:val="Header"/>
      <w:tabs>
        <w:tab w:val="clear" w:pos="4513"/>
        <w:tab w:val="clear" w:pos="9026"/>
        <w:tab w:val="left" w:pos="2644"/>
      </w:tabs>
    </w:pPr>
    <w:r>
      <w:t xml:space="preserve">Vol. </w:t>
    </w:r>
    <w:r w:rsidR="00A765FA">
      <w:t>9</w:t>
    </w:r>
    <w:r>
      <w:t xml:space="preserve"> No. </w:t>
    </w:r>
    <w:r w:rsidR="00A765FA">
      <w:t xml:space="preserve">2 Desember </w:t>
    </w:r>
    <w:r>
      <w:t>202</w:t>
    </w:r>
    <w:r w:rsidR="00A765FA">
      <w:t>3</w:t>
    </w:r>
    <w:r w:rsidRPr="00A41A8A">
      <w:rPr>
        <w:rFonts w:ascii="Book Antiqua" w:hAnsi="Book Antiqua" w:cs="Arial"/>
      </w:rPr>
      <w:t xml:space="preserve"> </w:t>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t>p-</w:t>
    </w:r>
    <w:r w:rsidRPr="007A0AA7">
      <w:rPr>
        <w:color w:val="auto"/>
      </w:rPr>
      <w:t>ISSN: 2476-910X e- ISSN: 2621-8291</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EB5CE" w14:textId="77777777" w:rsidR="00401281" w:rsidRDefault="00401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259E"/>
    <w:multiLevelType w:val="hybridMultilevel"/>
    <w:tmpl w:val="5962950C"/>
    <w:lvl w:ilvl="0" w:tplc="3348D58E">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 w15:restartNumberingAfterBreak="0">
    <w:nsid w:val="1C3E3066"/>
    <w:multiLevelType w:val="hybridMultilevel"/>
    <w:tmpl w:val="6C427F7E"/>
    <w:lvl w:ilvl="0" w:tplc="F1C6EE0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5E74556D"/>
    <w:multiLevelType w:val="hybridMultilevel"/>
    <w:tmpl w:val="73423A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89C59C3"/>
    <w:multiLevelType w:val="multilevel"/>
    <w:tmpl w:val="C5D657EA"/>
    <w:lvl w:ilvl="0">
      <w:start w:val="4"/>
      <w:numFmt w:val="decimal"/>
      <w:lvlText w:val="%1"/>
      <w:lvlJc w:val="left"/>
      <w:pPr>
        <w:ind w:left="480" w:hanging="480"/>
      </w:pPr>
      <w:rPr>
        <w:rFonts w:hint="default"/>
        <w:b/>
      </w:rPr>
    </w:lvl>
    <w:lvl w:ilvl="1">
      <w:start w:val="6"/>
      <w:numFmt w:val="decimal"/>
      <w:lvlText w:val="%1.%2"/>
      <w:lvlJc w:val="left"/>
      <w:pPr>
        <w:ind w:left="1020" w:hanging="48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8A"/>
    <w:rsid w:val="002879DD"/>
    <w:rsid w:val="002E20A1"/>
    <w:rsid w:val="002F69B1"/>
    <w:rsid w:val="00333866"/>
    <w:rsid w:val="00336BD0"/>
    <w:rsid w:val="00360099"/>
    <w:rsid w:val="003F2C3A"/>
    <w:rsid w:val="00401281"/>
    <w:rsid w:val="00464AB2"/>
    <w:rsid w:val="004D2C2E"/>
    <w:rsid w:val="0051472B"/>
    <w:rsid w:val="005316F1"/>
    <w:rsid w:val="006377DC"/>
    <w:rsid w:val="006B2821"/>
    <w:rsid w:val="00762A80"/>
    <w:rsid w:val="00862E6B"/>
    <w:rsid w:val="008E0A73"/>
    <w:rsid w:val="00986388"/>
    <w:rsid w:val="009D018B"/>
    <w:rsid w:val="009D1558"/>
    <w:rsid w:val="009D3068"/>
    <w:rsid w:val="00A17CC0"/>
    <w:rsid w:val="00A41A8A"/>
    <w:rsid w:val="00A50F48"/>
    <w:rsid w:val="00A765FA"/>
    <w:rsid w:val="00B108B4"/>
    <w:rsid w:val="00B5086C"/>
    <w:rsid w:val="00B51582"/>
    <w:rsid w:val="00C07B95"/>
    <w:rsid w:val="00C22372"/>
    <w:rsid w:val="00C3306B"/>
    <w:rsid w:val="00CB170D"/>
    <w:rsid w:val="00D32F0E"/>
    <w:rsid w:val="00D7698A"/>
    <w:rsid w:val="00DB1619"/>
    <w:rsid w:val="00DC1C6D"/>
    <w:rsid w:val="00DD4557"/>
    <w:rsid w:val="00DE25A1"/>
    <w:rsid w:val="00EA187D"/>
    <w:rsid w:val="00EB29C8"/>
    <w:rsid w:val="00EB69D9"/>
    <w:rsid w:val="00FF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A0602"/>
  <w15:chartTrackingRefBased/>
  <w15:docId w15:val="{36A8C491-CF20-42D0-A00A-2B5BFA3D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72"/>
    <w:pPr>
      <w:spacing w:after="4" w:line="248" w:lineRule="auto"/>
      <w:ind w:left="10" w:hanging="10"/>
      <w:jc w:val="both"/>
    </w:pPr>
    <w:rPr>
      <w:rFonts w:ascii="Times New Roman" w:eastAsia="Times New Roman" w:hAnsi="Times New Roman" w:cs="Times New Roman"/>
      <w:color w:val="000000"/>
      <w:sz w:val="24"/>
      <w:lang w:val="en-ID" w:eastAsia="en-ID"/>
    </w:rPr>
  </w:style>
  <w:style w:type="paragraph" w:styleId="Heading1">
    <w:name w:val="heading 1"/>
    <w:basedOn w:val="Normal"/>
    <w:next w:val="Normal"/>
    <w:link w:val="Heading1Char"/>
    <w:uiPriority w:val="9"/>
    <w:qFormat/>
    <w:rsid w:val="00DC1C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1472B"/>
    <w:pPr>
      <w:spacing w:before="100" w:beforeAutospacing="1" w:after="100" w:afterAutospacing="1" w:line="240" w:lineRule="auto"/>
      <w:ind w:left="0" w:firstLine="0"/>
      <w:jc w:val="left"/>
      <w:outlineLvl w:val="1"/>
    </w:pPr>
    <w:rPr>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1A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41A8A"/>
    <w:rPr>
      <w:color w:val="0000FF"/>
      <w:u w:val="single"/>
    </w:rPr>
  </w:style>
  <w:style w:type="paragraph" w:styleId="Header">
    <w:name w:val="header"/>
    <w:basedOn w:val="Normal"/>
    <w:link w:val="HeaderChar"/>
    <w:uiPriority w:val="99"/>
    <w:unhideWhenUsed/>
    <w:rsid w:val="00A41A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A8A"/>
    <w:rPr>
      <w:rFonts w:ascii="Times New Roman" w:eastAsia="Times New Roman" w:hAnsi="Times New Roman" w:cs="Times New Roman"/>
      <w:color w:val="000000"/>
      <w:sz w:val="24"/>
      <w:lang w:val="en-ID" w:eastAsia="en-ID"/>
    </w:rPr>
  </w:style>
  <w:style w:type="paragraph" w:styleId="Footer">
    <w:name w:val="footer"/>
    <w:basedOn w:val="Normal"/>
    <w:link w:val="FooterChar"/>
    <w:uiPriority w:val="99"/>
    <w:unhideWhenUsed/>
    <w:rsid w:val="00A41A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A8A"/>
    <w:rPr>
      <w:rFonts w:ascii="Times New Roman" w:eastAsia="Times New Roman" w:hAnsi="Times New Roman" w:cs="Times New Roman"/>
      <w:color w:val="000000"/>
      <w:sz w:val="24"/>
      <w:lang w:val="en-ID" w:eastAsia="en-ID"/>
    </w:rPr>
  </w:style>
  <w:style w:type="character" w:customStyle="1" w:styleId="hps">
    <w:name w:val="hps"/>
    <w:basedOn w:val="DefaultParagraphFont"/>
    <w:rsid w:val="00336BD0"/>
  </w:style>
  <w:style w:type="character" w:customStyle="1" w:styleId="hwtze">
    <w:name w:val="hwtze"/>
    <w:basedOn w:val="DefaultParagraphFont"/>
    <w:rsid w:val="00336BD0"/>
  </w:style>
  <w:style w:type="character" w:customStyle="1" w:styleId="rynqvb">
    <w:name w:val="rynqvb"/>
    <w:basedOn w:val="DefaultParagraphFont"/>
    <w:rsid w:val="00336BD0"/>
  </w:style>
  <w:style w:type="character" w:customStyle="1" w:styleId="Heading2Char">
    <w:name w:val="Heading 2 Char"/>
    <w:basedOn w:val="DefaultParagraphFont"/>
    <w:link w:val="Heading2"/>
    <w:uiPriority w:val="9"/>
    <w:rsid w:val="0051472B"/>
    <w:rPr>
      <w:rFonts w:ascii="Times New Roman" w:eastAsia="Times New Roman" w:hAnsi="Times New Roman" w:cs="Times New Roman"/>
      <w:b/>
      <w:bCs/>
      <w:sz w:val="36"/>
      <w:szCs w:val="36"/>
      <w:lang w:val="en-ID" w:eastAsia="en-ID"/>
    </w:rPr>
  </w:style>
  <w:style w:type="character" w:customStyle="1" w:styleId="value">
    <w:name w:val="value"/>
    <w:basedOn w:val="DefaultParagraphFont"/>
    <w:rsid w:val="0051472B"/>
  </w:style>
  <w:style w:type="character" w:styleId="UnresolvedMention">
    <w:name w:val="Unresolved Mention"/>
    <w:basedOn w:val="DefaultParagraphFont"/>
    <w:uiPriority w:val="99"/>
    <w:semiHidden/>
    <w:unhideWhenUsed/>
    <w:rsid w:val="0051472B"/>
    <w:rPr>
      <w:color w:val="605E5C"/>
      <w:shd w:val="clear" w:color="auto" w:fill="E1DFDD"/>
    </w:rPr>
  </w:style>
  <w:style w:type="character" w:customStyle="1" w:styleId="Heading1Char">
    <w:name w:val="Heading 1 Char"/>
    <w:basedOn w:val="DefaultParagraphFont"/>
    <w:link w:val="Heading1"/>
    <w:uiPriority w:val="9"/>
    <w:rsid w:val="00DC1C6D"/>
    <w:rPr>
      <w:rFonts w:asciiTheme="majorHAnsi" w:eastAsiaTheme="majorEastAsia" w:hAnsiTheme="majorHAnsi" w:cstheme="majorBidi"/>
      <w:color w:val="365F91" w:themeColor="accent1" w:themeShade="BF"/>
      <w:sz w:val="32"/>
      <w:szCs w:val="32"/>
      <w:lang w:val="en-ID" w:eastAsia="en-ID"/>
    </w:rPr>
  </w:style>
  <w:style w:type="paragraph" w:styleId="NormalWeb">
    <w:name w:val="Normal (Web)"/>
    <w:basedOn w:val="Normal"/>
    <w:uiPriority w:val="99"/>
    <w:unhideWhenUsed/>
    <w:rsid w:val="00C3306B"/>
    <w:pPr>
      <w:spacing w:before="100" w:beforeAutospacing="1" w:after="100" w:afterAutospacing="1" w:line="240" w:lineRule="auto"/>
      <w:ind w:left="0" w:firstLine="0"/>
      <w:jc w:val="left"/>
    </w:pPr>
    <w:rPr>
      <w:color w:val="auto"/>
      <w:szCs w:val="24"/>
      <w:lang w:val="en-US" w:eastAsia="en-US"/>
    </w:rPr>
  </w:style>
  <w:style w:type="paragraph" w:customStyle="1" w:styleId="EndNoteBibliography">
    <w:name w:val="EndNote Bibliography"/>
    <w:basedOn w:val="Normal"/>
    <w:link w:val="EndNoteBibliographyChar"/>
    <w:autoRedefine/>
    <w:rsid w:val="00C3306B"/>
    <w:pPr>
      <w:widowControl w:val="0"/>
      <w:spacing w:after="0" w:line="240" w:lineRule="auto"/>
      <w:ind w:left="567" w:hanging="567"/>
    </w:pPr>
    <w:rPr>
      <w:rFonts w:ascii="Garamond" w:hAnsi="Garamond"/>
      <w:noProof/>
      <w:color w:val="auto"/>
      <w:szCs w:val="24"/>
      <w:lang w:val="en-US" w:eastAsia="en-US"/>
    </w:rPr>
  </w:style>
  <w:style w:type="character" w:customStyle="1" w:styleId="EndNoteBibliographyChar">
    <w:name w:val="EndNote Bibliography Char"/>
    <w:basedOn w:val="DefaultParagraphFont"/>
    <w:link w:val="EndNoteBibliography"/>
    <w:rsid w:val="00C3306B"/>
    <w:rPr>
      <w:rFonts w:ascii="Garamond" w:eastAsia="Times New Roman" w:hAnsi="Garamond" w:cs="Times New Roman"/>
      <w:noProof/>
      <w:sz w:val="24"/>
      <w:szCs w:val="24"/>
    </w:rPr>
  </w:style>
  <w:style w:type="table" w:customStyle="1" w:styleId="TableGrid1">
    <w:name w:val="Table Grid1"/>
    <w:basedOn w:val="TableNormal"/>
    <w:next w:val="TableGrid"/>
    <w:uiPriority w:val="39"/>
    <w:rsid w:val="00C22372"/>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E07"/>
    <w:pPr>
      <w:spacing w:after="160" w:line="259" w:lineRule="auto"/>
      <w:ind w:left="720" w:firstLine="0"/>
      <w:contextualSpacing/>
      <w:jc w:val="left"/>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186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journal.ukrida.ac.id/ojs/index.php/IMB/article/view/152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creativecommons.org/licenses/by-nc/4.0/" TargetMode="External"/><Relationship Id="rId12" Type="http://schemas.openxmlformats.org/officeDocument/2006/relationships/hyperlink" Target="http://dx.doi.org/10.22202/economica.2018.6.2.2594" TargetMode="External"/><Relationship Id="rId17" Type="http://schemas.openxmlformats.org/officeDocument/2006/relationships/hyperlink" Target="https://www.kompa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tomotif.kompas.com/read/2020/01/23/070200815/daftar-mobil-terlaris-di-indonesia-sepanjang-2019?page=al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5797/jab.v7.i001.33-4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35915/cj.v5i1.548" TargetMode="External"/><Relationship Id="rId23" Type="http://schemas.openxmlformats.org/officeDocument/2006/relationships/footer" Target="footer3.xml"/><Relationship Id="rId10" Type="http://schemas.openxmlformats.org/officeDocument/2006/relationships/hyperlink" Target="https://jurnalmahasiswa.unesa.ac.id/index.php/jim/article/view/6260/711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jurnal.umberau.ac.id/index.php/camjournal/issue/view/56"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doi.org/10.57249/jbk%2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7249/jbk%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3559</Words>
  <Characters>20291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2023-12-27T23:33:00Z</cp:lastPrinted>
  <dcterms:created xsi:type="dcterms:W3CDTF">2023-12-28T00:13:00Z</dcterms:created>
  <dcterms:modified xsi:type="dcterms:W3CDTF">2023-12-28T00:13:00Z</dcterms:modified>
</cp:coreProperties>
</file>